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0129" w14:textId="fa00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бойынша халық үшін қатты тұрмыстық қалдықтарды жинауға, тасымалдауға, сұрыптауға және көмуге арналған тарифтерді бекіту туралы</w:t>
      </w:r>
    </w:p>
    <w:p>
      <w:pPr>
        <w:spacing w:after="0"/>
        <w:ind w:left="0"/>
        <w:jc w:val="both"/>
      </w:pPr>
      <w:r>
        <w:rPr>
          <w:rFonts w:ascii="Times New Roman"/>
          <w:b w:val="false"/>
          <w:i w:val="false"/>
          <w:color w:val="000000"/>
          <w:sz w:val="28"/>
        </w:rPr>
        <w:t>Павлодар облысы Ақсу қалалық мәслихатының 2023 жылғы 28 сәуірдегі № 29/4 шешімі. Павлодар облысының Әділет департаментінде 2023 жылғы 2 мамырда № 7333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 xml:space="preserve">365- бабы </w:t>
      </w:r>
      <w:r>
        <w:rPr>
          <w:rFonts w:ascii="Times New Roman"/>
          <w:b w:val="false"/>
          <w:i w:val="false"/>
          <w:color w:val="000000"/>
          <w:sz w:val="28"/>
        </w:rPr>
        <w:t xml:space="preserve"> 3- тармағының 3)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 1-тармағының 15) тармақшасына, Қазақстан Республикасы Экология, геология және табиғи ресурстар министрінің 2021 жылғы 14 қыркүйектегі "Халық үшін қатты тұрмыстық қалдықтарды жинауға, тасымалдауға, сұрыптауға және көмуге арналған тарифті есептеу эдістемесін бекіту туралы" № 377 </w:t>
      </w:r>
      <w:r>
        <w:rPr>
          <w:rFonts w:ascii="Times New Roman"/>
          <w:b w:val="false"/>
          <w:i w:val="false"/>
          <w:color w:val="000000"/>
          <w:sz w:val="28"/>
        </w:rPr>
        <w:t>бұйрығына</w:t>
      </w:r>
      <w:r>
        <w:rPr>
          <w:rFonts w:ascii="Times New Roman"/>
          <w:b w:val="false"/>
          <w:i w:val="false"/>
          <w:color w:val="000000"/>
          <w:sz w:val="28"/>
        </w:rPr>
        <w:t xml:space="preserve"> сәйкес, Ақсу қалалық мәслихаты ШЕШТІ:</w:t>
      </w:r>
    </w:p>
    <w:bookmarkEnd w:id="0"/>
    <w:bookmarkStart w:name="z2" w:id="1"/>
    <w:p>
      <w:pPr>
        <w:spacing w:after="0"/>
        <w:ind w:left="0"/>
        <w:jc w:val="both"/>
      </w:pPr>
      <w:r>
        <w:rPr>
          <w:rFonts w:ascii="Times New Roman"/>
          <w:b w:val="false"/>
          <w:i w:val="false"/>
          <w:color w:val="000000"/>
          <w:sz w:val="28"/>
        </w:rPr>
        <w:t xml:space="preserve">
      1. Ақсу қаласы бойынша халық үшін қатты тұрмыстық ққалдықтарды жинауға, тасымалдауға, сұрыптауға және көмуге арналған тарифтер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Ақсу қалалық мәслихатының 2018 жылғы 27 ақпандағы "Ақсу қаласындағы тұрмыстық қатты қалдықтарды жинауға, әкетуге және көмуге (кәдеге жаратуды және қайта өңдеуді есепке алмай) арналған тарифтерді бекіту туралы" № 177/22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5907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28 сәуірдегі № 29/4</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Ақсу қаласы бойынша халық үшін қатты тұрмыстық қалдықтарды жинауға, тасымалдауға, сұрыптауға және көмуге арналған тарифтер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тұрғыннан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тұрғыннан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бірлігіне (көлемі) жылдық тариф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