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f31b8" w14:textId="12f31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2020 жылғы 16 қыркүйектегі № 523/70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2023 жылғы 27 сәуірдегі № 13/2 шешімі. Павлодар облысының Әділет департаментінде 2023 жылғы 3 мамырда № 7335 болып тіркелді. Күші жойылды - Павлодар облысы Павлодар қалалық мәслихатының 2023 жылғы 13 қазандағы № 65/8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13.10.2023 № </w:t>
      </w:r>
      <w:r>
        <w:rPr>
          <w:rFonts w:ascii="Times New Roman"/>
          <w:b w:val="false"/>
          <w:i w:val="false"/>
          <w:color w:val="ff0000"/>
          <w:sz w:val="28"/>
        </w:rPr>
        <w:t>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Павлодар қалалық мәслихаты ШЕШТІ:</w:t>
      </w:r>
    </w:p>
    <w:bookmarkEnd w:id="0"/>
    <w:p>
      <w:pPr>
        <w:spacing w:after="0"/>
        <w:ind w:left="0"/>
        <w:jc w:val="both"/>
      </w:pPr>
      <w:r>
        <w:rPr>
          <w:rFonts w:ascii="Times New Roman"/>
          <w:b w:val="false"/>
          <w:i w:val="false"/>
          <w:color w:val="000000"/>
          <w:sz w:val="28"/>
        </w:rPr>
        <w:t xml:space="preserve">
      1. Павлодар қалалық мәслихатының 2020 жылғы 16 қыркүйектегі № 523/70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7004 болып тіркелді) келесі өзгерістер енгізілсін:</w:t>
      </w:r>
    </w:p>
    <w:p>
      <w:pPr>
        <w:spacing w:after="0"/>
        <w:ind w:left="0"/>
        <w:jc w:val="both"/>
      </w:pPr>
      <w:r>
        <w:rPr>
          <w:rFonts w:ascii="Times New Roman"/>
          <w:b w:val="false"/>
          <w:i w:val="false"/>
          <w:color w:val="000000"/>
          <w:sz w:val="28"/>
        </w:rPr>
        <w:t>
      көрсетілген шешіммен бекітілген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тармақ </w:t>
      </w:r>
      <w:r>
        <w:rPr>
          <w:rFonts w:ascii="Times New Roman"/>
          <w:b w:val="false"/>
          <w:i w:val="false"/>
          <w:color w:val="000000"/>
          <w:sz w:val="28"/>
        </w:rPr>
        <w:t xml:space="preserve"> жаңа редакцияда жазылсын:</w:t>
      </w:r>
    </w:p>
    <w:bookmarkEnd w:id="1"/>
    <w:p>
      <w:pPr>
        <w:spacing w:after="0"/>
        <w:ind w:left="0"/>
        <w:jc w:val="both"/>
      </w:pPr>
      <w:r>
        <w:rPr>
          <w:rFonts w:ascii="Times New Roman"/>
          <w:b w:val="false"/>
          <w:i w:val="false"/>
          <w:color w:val="000000"/>
          <w:sz w:val="28"/>
        </w:rPr>
        <w:t>
       "7. Әлеуметтік көмек келесі санаттардағы азаматтарға көрсетіледі:</w:t>
      </w:r>
    </w:p>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қызметшiлерге;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w:t>
      </w:r>
    </w:p>
    <w:p>
      <w:pPr>
        <w:spacing w:after="0"/>
        <w:ind w:left="0"/>
        <w:jc w:val="both"/>
      </w:pPr>
      <w:r>
        <w:rPr>
          <w:rFonts w:ascii="Times New Roman"/>
          <w:b w:val="false"/>
          <w:i w:val="false"/>
          <w:color w:val="000000"/>
          <w:sz w:val="28"/>
        </w:rPr>
        <w:t>
      3)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p>
      <w:pPr>
        <w:spacing w:after="0"/>
        <w:ind w:left="0"/>
        <w:jc w:val="both"/>
      </w:pPr>
      <w:r>
        <w:rPr>
          <w:rFonts w:ascii="Times New Roman"/>
          <w:b w:val="false"/>
          <w:i w:val="false"/>
          <w:color w:val="000000"/>
          <w:sz w:val="28"/>
        </w:rPr>
        <w:t>
      4)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мүгедектігі бар әскери қызметшiлеріне;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w:t>
      </w:r>
    </w:p>
    <w:p>
      <w:pPr>
        <w:spacing w:after="0"/>
        <w:ind w:left="0"/>
        <w:jc w:val="both"/>
      </w:pPr>
      <w:r>
        <w:rPr>
          <w:rFonts w:ascii="Times New Roman"/>
          <w:b w:val="false"/>
          <w:i w:val="false"/>
          <w:color w:val="000000"/>
          <w:sz w:val="28"/>
        </w:rPr>
        <w:t>
      5) еңбек ардагерлері:</w:t>
      </w:r>
    </w:p>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иегерлеріне;</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p>
      <w:pPr>
        <w:spacing w:after="0"/>
        <w:ind w:left="0"/>
        <w:jc w:val="both"/>
      </w:pPr>
      <w:r>
        <w:rPr>
          <w:rFonts w:ascii="Times New Roman"/>
          <w:b w:val="false"/>
          <w:i w:val="false"/>
          <w:color w:val="000000"/>
          <w:sz w:val="28"/>
        </w:rPr>
        <w:t>
      6)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азаматтарға;</w:t>
      </w:r>
    </w:p>
    <w:p>
      <w:pPr>
        <w:spacing w:after="0"/>
        <w:ind w:left="0"/>
        <w:jc w:val="both"/>
      </w:pPr>
      <w:r>
        <w:rPr>
          <w:rFonts w:ascii="Times New Roman"/>
          <w:b w:val="false"/>
          <w:i w:val="false"/>
          <w:color w:val="000000"/>
          <w:sz w:val="28"/>
        </w:rPr>
        <w:t>
      8) мүгедектігі бар адамдар, атап айтқанда:</w:t>
      </w:r>
    </w:p>
    <w:p>
      <w:pPr>
        <w:spacing w:after="0"/>
        <w:ind w:left="0"/>
        <w:jc w:val="both"/>
      </w:pPr>
      <w:r>
        <w:rPr>
          <w:rFonts w:ascii="Times New Roman"/>
          <w:b w:val="false"/>
          <w:i w:val="false"/>
          <w:color w:val="000000"/>
          <w:sz w:val="28"/>
        </w:rPr>
        <w:t>
      18 жасқа дейінгі мүгедектігі бар балаларға;</w:t>
      </w:r>
    </w:p>
    <w:p>
      <w:pPr>
        <w:spacing w:after="0"/>
        <w:ind w:left="0"/>
        <w:jc w:val="both"/>
      </w:pPr>
      <w:r>
        <w:rPr>
          <w:rFonts w:ascii="Times New Roman"/>
          <w:b w:val="false"/>
          <w:i w:val="false"/>
          <w:color w:val="000000"/>
          <w:sz w:val="28"/>
        </w:rPr>
        <w:t>
      1 топтағы мүгедектігі бар адамдарға;</w:t>
      </w:r>
    </w:p>
    <w:p>
      <w:pPr>
        <w:spacing w:after="0"/>
        <w:ind w:left="0"/>
        <w:jc w:val="both"/>
      </w:pPr>
      <w:r>
        <w:rPr>
          <w:rFonts w:ascii="Times New Roman"/>
          <w:b w:val="false"/>
          <w:i w:val="false"/>
          <w:color w:val="000000"/>
          <w:sz w:val="28"/>
        </w:rPr>
        <w:t>
      2 топтағы мүгедектігі бар адамдарға;</w:t>
      </w:r>
    </w:p>
    <w:p>
      <w:pPr>
        <w:spacing w:after="0"/>
        <w:ind w:left="0"/>
        <w:jc w:val="both"/>
      </w:pPr>
      <w:r>
        <w:rPr>
          <w:rFonts w:ascii="Times New Roman"/>
          <w:b w:val="false"/>
          <w:i w:val="false"/>
          <w:color w:val="000000"/>
          <w:sz w:val="28"/>
        </w:rPr>
        <w:t>
      3 топтағы мүгедектігі бар адамдарға;</w:t>
      </w:r>
    </w:p>
    <w:p>
      <w:pPr>
        <w:spacing w:after="0"/>
        <w:ind w:left="0"/>
        <w:jc w:val="both"/>
      </w:pPr>
      <w:r>
        <w:rPr>
          <w:rFonts w:ascii="Times New Roman"/>
          <w:b w:val="false"/>
          <w:i w:val="false"/>
          <w:color w:val="000000"/>
          <w:sz w:val="28"/>
        </w:rPr>
        <w:t>
      18 жасқа дейінгі мүгедектігі бар балаларды тәрбиелеп отырған отбасыларға;</w:t>
      </w:r>
    </w:p>
    <w:p>
      <w:pPr>
        <w:spacing w:after="0"/>
        <w:ind w:left="0"/>
        <w:jc w:val="both"/>
      </w:pPr>
      <w:r>
        <w:rPr>
          <w:rFonts w:ascii="Times New Roman"/>
          <w:b w:val="false"/>
          <w:i w:val="false"/>
          <w:color w:val="000000"/>
          <w:sz w:val="28"/>
        </w:rPr>
        <w:t>
      мүгедектігі бар - спортшыларға;</w:t>
      </w:r>
    </w:p>
    <w:p>
      <w:pPr>
        <w:spacing w:after="0"/>
        <w:ind w:left="0"/>
        <w:jc w:val="both"/>
      </w:pPr>
      <w:r>
        <w:rPr>
          <w:rFonts w:ascii="Times New Roman"/>
          <w:b w:val="false"/>
          <w:i w:val="false"/>
          <w:color w:val="000000"/>
          <w:sz w:val="28"/>
        </w:rPr>
        <w:t>
      кірістерін есепке алмай, жоғары немесе орта арнайы (кәсіби) білім және білім берудің өзге де түрлерін алуға мүгедектігі бар адамдарға абилитациялау мен оңалтудың жеке бағдарламасының кәсіби бөлігінен көшірмесі бар мүгедектігі бар адамдарға;</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аналарға (отбасыларға);</w:t>
      </w:r>
    </w:p>
    <w:p>
      <w:pPr>
        <w:spacing w:after="0"/>
        <w:ind w:left="0"/>
        <w:jc w:val="both"/>
      </w:pPr>
      <w:r>
        <w:rPr>
          <w:rFonts w:ascii="Times New Roman"/>
          <w:b w:val="false"/>
          <w:i w:val="false"/>
          <w:color w:val="000000"/>
          <w:sz w:val="28"/>
        </w:rPr>
        <w:t>
      10) медициналық университетінің оқуын аяқтау мерзіміне дейін әлеуметтік көмек алған студенттеріне;</w:t>
      </w:r>
    </w:p>
    <w:p>
      <w:pPr>
        <w:spacing w:after="0"/>
        <w:ind w:left="0"/>
        <w:jc w:val="both"/>
      </w:pPr>
      <w:r>
        <w:rPr>
          <w:rFonts w:ascii="Times New Roman"/>
          <w:b w:val="false"/>
          <w:i w:val="false"/>
          <w:color w:val="000000"/>
          <w:sz w:val="28"/>
        </w:rPr>
        <w:t>
      11) аз қамтамасыз етілген азаматтар, атап айтқанда:</w:t>
      </w:r>
    </w:p>
    <w:p>
      <w:pPr>
        <w:spacing w:after="0"/>
        <w:ind w:left="0"/>
        <w:jc w:val="both"/>
      </w:pPr>
      <w:r>
        <w:rPr>
          <w:rFonts w:ascii="Times New Roman"/>
          <w:b w:val="false"/>
          <w:i w:val="false"/>
          <w:color w:val="000000"/>
          <w:sz w:val="28"/>
        </w:rPr>
        <w:t>
      пешпен жылытылатын жеке тұрғын үй қорында тұратын 1, 2, 3 топтағы мүгедектігі бар адамдарға, 18 жасқа дейінгі мүгедектігі бар балаларды тәрбиелеп отырған отбасыларға және көп балалы отбасыларға (ең төменгі күнкөріс деңгейіне қарамастан), өтініш берген мерзімде ең төменгі күнкөріс деңгейінен аспайтын жан басына шаққандағы орташа табыстары бар отбасыларға;</w:t>
      </w:r>
    </w:p>
    <w:p>
      <w:pPr>
        <w:spacing w:after="0"/>
        <w:ind w:left="0"/>
        <w:jc w:val="both"/>
      </w:pPr>
      <w:r>
        <w:rPr>
          <w:rFonts w:ascii="Times New Roman"/>
          <w:b w:val="false"/>
          <w:i w:val="false"/>
          <w:color w:val="000000"/>
          <w:sz w:val="28"/>
        </w:rPr>
        <w:t>
      табиғи зілзаланың немесе өрттің салдарынан мүлікке залал келтіруге байланысты өмірлік қиын жағдайға тап болған азаматтарға;</w:t>
      </w:r>
    </w:p>
    <w:p>
      <w:pPr>
        <w:spacing w:after="0"/>
        <w:ind w:left="0"/>
        <w:jc w:val="both"/>
      </w:pPr>
      <w:r>
        <w:rPr>
          <w:rFonts w:ascii="Times New Roman"/>
          <w:b w:val="false"/>
          <w:i w:val="false"/>
          <w:color w:val="000000"/>
          <w:sz w:val="28"/>
        </w:rPr>
        <w:t>
      бас бостандығынан айыру орындарынан босатылған азаматтарға;</w:t>
      </w:r>
    </w:p>
    <w:p>
      <w:pPr>
        <w:spacing w:after="0"/>
        <w:ind w:left="0"/>
        <w:jc w:val="both"/>
      </w:pPr>
      <w:r>
        <w:rPr>
          <w:rFonts w:ascii="Times New Roman"/>
          <w:b w:val="false"/>
          <w:i w:val="false"/>
          <w:color w:val="000000"/>
          <w:sz w:val="28"/>
        </w:rPr>
        <w:t>
      12) әлеуметтік мәні бар аурулары бар азаматтар, атап айтқанда:</w:t>
      </w:r>
    </w:p>
    <w:p>
      <w:pPr>
        <w:spacing w:after="0"/>
        <w:ind w:left="0"/>
        <w:jc w:val="both"/>
      </w:pPr>
      <w:r>
        <w:rPr>
          <w:rFonts w:ascii="Times New Roman"/>
          <w:b w:val="false"/>
          <w:i w:val="false"/>
          <w:color w:val="000000"/>
          <w:sz w:val="28"/>
        </w:rPr>
        <w:t>
      онкологиялық аурумен ауыратын тұлғаларға;</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тұлғаларға;</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балаларға;</w:t>
      </w:r>
    </w:p>
    <w:p>
      <w:pPr>
        <w:spacing w:after="0"/>
        <w:ind w:left="0"/>
        <w:jc w:val="both"/>
      </w:pPr>
      <w:r>
        <w:rPr>
          <w:rFonts w:ascii="Times New Roman"/>
          <w:b w:val="false"/>
          <w:i w:val="false"/>
          <w:color w:val="000000"/>
          <w:sz w:val="28"/>
        </w:rPr>
        <w:t>
      амбулаторлық емдеудегі туберкулез ауруынан зардап шегетін тұлғаларға;</w:t>
      </w:r>
    </w:p>
    <w:p>
      <w:pPr>
        <w:spacing w:after="0"/>
        <w:ind w:left="0"/>
        <w:jc w:val="both"/>
      </w:pPr>
      <w:r>
        <w:rPr>
          <w:rFonts w:ascii="Times New Roman"/>
          <w:b w:val="false"/>
          <w:i w:val="false"/>
          <w:color w:val="000000"/>
          <w:sz w:val="28"/>
        </w:rPr>
        <w:t>
      "жүйелі қызыл жегі" ауруынан зардап шегетін тұлғаларға;</w:t>
      </w:r>
    </w:p>
    <w:p>
      <w:pPr>
        <w:spacing w:after="0"/>
        <w:ind w:left="0"/>
        <w:jc w:val="both"/>
      </w:pPr>
      <w:r>
        <w:rPr>
          <w:rFonts w:ascii="Times New Roman"/>
          <w:b w:val="false"/>
          <w:i w:val="false"/>
          <w:color w:val="000000"/>
          <w:sz w:val="28"/>
        </w:rPr>
        <w:t>
      "инсулинге тәуелді 1 типті қант диабеті" ауруынан зардап шегетін тұлғаларға.";</w:t>
      </w:r>
    </w:p>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8-тармақ </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"8. Уәкілетті орган табыс есебінсіз көмек көрсетеді:</w:t>
      </w:r>
    </w:p>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Халықаралық әйелдер күніне 7-тармақтың 9)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Қазақстан халқының бірлігі мерекесіне екінші, үшінші абзацтарының 7-тармағы 5) тармақшасында, үшінші абзацының 7)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Отан қорғаушы күніне жетінші, сегізінші абзацтарының 7-тармағы 2) тармақшасында, үшінші абзацының 6)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Жеңіс күніне 7-тармақтың 1), 3), 4) тармақшаларында, екінші, үшінші, төртінші, бесінші, алтыншы, тоғызыншы абзацтарының 2) тармақшасында, төртінші, бесінші абзацтарының 5) тармақшасында, екінші, төртінші, бесінші, алтыншы, жетінше, сегізінші абзацтарының 6)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Қазақстан Республикасының Конституция күніне алтыншы, сегізінші абзацтарының 7-тармағы 8)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Қазақстан Республикасының күніне бірінші, екінші абзацтарының 7-тармағы 7) тармақшасында, екінші, үшінші, төртінші абзацтарының 8)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құжатты қоса бере отырып өтініш негізінде тұрғын үйді жөндеуге нақты шығындар бойынша 500 (бес жүз) айлық есептік көрсеткіш (бұдан әрі-АЕК), 7-тармақтың 1) тармақшасында көрсетілген санаттар үшін;</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құжатты қоса бере отырып өтініш негізінде сауықтыруға арналған 50 (елу) АЕК мөлшерінде, 7-тармақтың 2) тармақшасында, бесінші абзацының 3) тармақшасында көрсетілген санаттар үшін;</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құжатты қоса бере отырып өтініш негізінде 18 жасқа дейінгі мүгедектігі бар балаларға санаторлық-курорттық емделуге еріп жүруіне 20 (жиырма) АЕК мөлшерінде, екінші абзацының 7-тармағы 8) тармақшасында көрсетілген санаттар үшін;</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құжатты қоса бере отырып өтініш негізінде санаторлық-курорттық емделуге жеке көмекшінің еріп жүруіне 55 (елу бес) АЕК мөлшерінде, үшінші абзацының 7-тармағы 8) тармақшасында көрсетілген санаттар үшін;</w:t>
      </w:r>
    </w:p>
    <w:p>
      <w:pPr>
        <w:spacing w:after="0"/>
        <w:ind w:left="0"/>
        <w:jc w:val="both"/>
      </w:pPr>
      <w:r>
        <w:rPr>
          <w:rFonts w:ascii="Times New Roman"/>
          <w:b w:val="false"/>
          <w:i w:val="false"/>
          <w:color w:val="000000"/>
          <w:sz w:val="28"/>
        </w:rPr>
        <w:t>
      уәкілетті органның тізімі негізінде республикалық, халықаралық жарыстарға дайындалу үшін 15 (он бес) АЕК мөлшерінде, жетінші абзацының 7-тармағы 8) тармақшасында көрсетілген санат үшін;</w:t>
      </w:r>
    </w:p>
    <w:p>
      <w:pPr>
        <w:spacing w:after="0"/>
        <w:ind w:left="0"/>
        <w:jc w:val="both"/>
      </w:pPr>
      <w:r>
        <w:rPr>
          <w:rFonts w:ascii="Times New Roman"/>
          <w:b w:val="false"/>
          <w:i w:val="false"/>
          <w:color w:val="000000"/>
          <w:sz w:val="28"/>
        </w:rPr>
        <w:t>
      уәкілетті органның тізімі негізінде 4 (төрт) АЕК мөлшерінде, үшінші абзацының 7-тармағы 8) тармақшасында көрсетілген санат үшін (18 жастан және одан жоғары);</w:t>
      </w:r>
    </w:p>
    <w:p>
      <w:pPr>
        <w:spacing w:after="0"/>
        <w:ind w:left="0"/>
        <w:jc w:val="both"/>
      </w:pPr>
      <w:r>
        <w:rPr>
          <w:rFonts w:ascii="Times New Roman"/>
          <w:b w:val="false"/>
          <w:i w:val="false"/>
          <w:color w:val="000000"/>
          <w:sz w:val="28"/>
        </w:rPr>
        <w:t>
      Үлгілік қағидаларының 13-тармағының 1), 3) (алты айға дейін жарамды) тармақшаларында көрсетілген құжатты қоса бере отырып өтініш негізінде 100 (жүз) АЕК мөлшерінде, үшінші абзацының 7-тармағы 11) тармақшасында көрсетілген санат үшін;</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құжатты қоса бере отырып өтініш негізінде 10 (он) АЕК мөлшерінде, төртінші абзацының 7-тармағы 11) тармақшасында көрсетілген санат үшін;</w:t>
      </w:r>
    </w:p>
    <w:p>
      <w:pPr>
        <w:spacing w:after="0"/>
        <w:ind w:left="0"/>
        <w:jc w:val="both"/>
      </w:pPr>
      <w:r>
        <w:rPr>
          <w:rFonts w:ascii="Times New Roman"/>
          <w:b w:val="false"/>
          <w:i w:val="false"/>
          <w:color w:val="000000"/>
          <w:sz w:val="28"/>
        </w:rPr>
        <w:t>
      "Павлодар облыстық онкологиялық диспансері" шаруашылық жүргізу құқығында коммуналдық мемлекеттік кәсіпорыны ұсынған тізімі негізінде екінші абзацының 7-тармағы 12) тармақшасында көрсетілген санат үшін 10 (он)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 "Павлодар облыстық ЖИТС-тың алдын алу және күресу жөніндегі орталығы" коммуналдық мемлекеттік қазыналық кәсіпорны ұсынған тізімі негізінде үшінші абзацының 7-тармағы 12) тармақшасында көрсетілген санат үшін 10 (он) АЕК мөлшерінде;</w:t>
      </w:r>
    </w:p>
    <w:p>
      <w:pPr>
        <w:spacing w:after="0"/>
        <w:ind w:left="0"/>
        <w:jc w:val="both"/>
      </w:pPr>
      <w:r>
        <w:rPr>
          <w:rFonts w:ascii="Times New Roman"/>
          <w:b w:val="false"/>
          <w:i w:val="false"/>
          <w:color w:val="000000"/>
          <w:sz w:val="28"/>
        </w:rPr>
        <w:t>
      дәрігерлік-консультациялық комиссияның ауруды растайтын қорытындысын, Үлгілік қағидаларының 13-тармағының 1), 3) тармақшаларында көрсетілген құжатты қоса бере отырып өтініш негізінде 10 (он) АЕК мөлшерінде, алтыншы абзацының 7-тармағы 12) тармақшасында көрсетілген санат үшін;</w:t>
      </w:r>
    </w:p>
    <w:p>
      <w:pPr>
        <w:spacing w:after="0"/>
        <w:ind w:left="0"/>
        <w:jc w:val="both"/>
      </w:pPr>
      <w:r>
        <w:rPr>
          <w:rFonts w:ascii="Times New Roman"/>
          <w:b w:val="false"/>
          <w:i w:val="false"/>
          <w:color w:val="000000"/>
          <w:sz w:val="28"/>
        </w:rPr>
        <w:t>
      дәрігерлік-консультациялық комиссияның ауруды растайтын қорытындысын, Үлгілік қағидаларының 13-тармағының 1), 3) тармақшаларында көрсетілген құжатты қоса бере отырып өтініш негізінде 10 (он) АЕК мөлшерінде, жетінші абзацының 7-тармағы 12) тармақшасында көрсетілген санат үшін;</w:t>
      </w:r>
    </w:p>
    <w:p>
      <w:pPr>
        <w:spacing w:after="0"/>
        <w:ind w:left="0"/>
        <w:jc w:val="both"/>
      </w:pPr>
      <w:r>
        <w:rPr>
          <w:rFonts w:ascii="Times New Roman"/>
          <w:b w:val="false"/>
          <w:i w:val="false"/>
          <w:color w:val="000000"/>
          <w:sz w:val="28"/>
        </w:rPr>
        <w:t>
      уәкілетті органның тізімі негізінде 2,5 АЕК мөлшерінде, екінші абзацының 7-тармағы 8) тармақшасында көрсетілген санат үшін;</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құжатты қоса бере отырып өтініш негізінде 20 (жиырма) АЕК мөлшерінде, 7-тармақтың 1) тармақшасында көрсетілген санат үшін (сауықтыруға);</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құжатты қоса бере отырып өтініш негізінде 10 (он) АЕК мөлшерінде, 7-тармақтың 2) тармақшасында, үшінші, төртінші, бесінші абзацтарының 3) тармақшасында, үшінші абзацының 4) тармақшасында, екінші абзацының 6) тармақшасында көрсетілген санаттар үшін (коммуналдык қызметтерге);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құжатты қоса бере отырып өтініш негізінде 3 (үш) АЕК мөлшерінде, үшінші, төртінші, бесінші абзацтарының 7-тармағы 8) тармақшасында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мүгедектігі бар адамдар (қарттық жасына, бірінші, екінші топтағы мүгедектігі бар адамдарды,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w:t>
      </w:r>
    </w:p>
    <w:p>
      <w:pPr>
        <w:spacing w:after="0"/>
        <w:ind w:left="0"/>
        <w:jc w:val="both"/>
      </w:pPr>
      <w:r>
        <w:rPr>
          <w:rFonts w:ascii="Times New Roman"/>
          <w:b w:val="false"/>
          <w:i w:val="false"/>
          <w:color w:val="000000"/>
          <w:sz w:val="28"/>
        </w:rPr>
        <w:t>
      7-тармақтың 10) тармақшасында көрсетілген санат үшін оқу кезеңінде тұруға, тамақтануға және тұрғылықты жеріне жол жүруге 8 (сегіз)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 "Павлодар облыстық ЖИТС-тың алдын алу және күресу жөніндегі орталығы" коммуналдық мемлекеттік қазыналық кәсіпорны ұсынған тізімі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 төртінші абзацының 7-тармағы 12) тармақшасында көрсетілген санат үшін;</w:t>
      </w:r>
    </w:p>
    <w:p>
      <w:pPr>
        <w:spacing w:after="0"/>
        <w:ind w:left="0"/>
        <w:jc w:val="both"/>
      </w:pPr>
      <w:r>
        <w:rPr>
          <w:rFonts w:ascii="Times New Roman"/>
          <w:b w:val="false"/>
          <w:i w:val="false"/>
          <w:color w:val="000000"/>
          <w:sz w:val="28"/>
        </w:rPr>
        <w:t>
      "Павлодар облыстық туберкулезге қарсы диспансер" қазыналық мемлекеттік коммуналдық кәсіпорны ұсынған тізімі негізінде бесінші абзацының 7-тармағы 12) тармақшасында көрсетілген санат үшін 10 (он) АЕК мөлшерінде.".</w:t>
      </w:r>
    </w:p>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колданысқа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