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fdbeb" w14:textId="befdb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2023 жылғы 27 ақпандағы "Павлодар облысы бойынша 2023 жылға арналған агроөнеркәсіптік кешен саласындағы кейбір мәселелері туралы" № 46/2 қаулысына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2023 жылғы 5 желтоқсандағы № 308/4 шешімі. Павлодар облысының Әділет департаментінде 2023 жылғы 5 желтоқсанда № 7435-14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Павлодар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2023 жылғы 27 ақпандағы "Павлодар облысы бойынша 2023 жылға арналған агроөнеркәсіптік кешен саласындағы кейбір мәселелері туралы" № 46/2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7313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"Павлодар облысының ауыл шаруашылығы басқармасы"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қаулыны аумақтық әділет органында мемлекеттік тіркеуді;</w:t>
      </w:r>
    </w:p>
    <w:p>
      <w:pPr>
        <w:spacing w:after="0"/>
        <w:ind w:left="0"/>
        <w:jc w:val="both"/>
      </w:pPr>
      <w:r>
        <w:rPr>
          <w:rFonts w:ascii="Times New Roman"/>
          <w:b w:val="false"/>
          <w:i w:val="false"/>
          <w:color w:val="000000"/>
          <w:sz w:val="28"/>
        </w:rPr>
        <w:t xml:space="preserve">
      осы қаулыны ресми жарияланғаннан кейін оның Павлодар облысы әкімдігінің интернет-ресурсында орналастыруды қамтамасыз етсін. </w:t>
      </w:r>
    </w:p>
    <w:bookmarkStart w:name="z5" w:id="4"/>
    <w:p>
      <w:pPr>
        <w:spacing w:after="0"/>
        <w:ind w:left="0"/>
        <w:jc w:val="both"/>
      </w:pPr>
      <w:r>
        <w:rPr>
          <w:rFonts w:ascii="Times New Roman"/>
          <w:b w:val="false"/>
          <w:i w:val="false"/>
          <w:color w:val="000000"/>
          <w:sz w:val="28"/>
        </w:rPr>
        <w:t>
      3. Осы қаулының орындалуын бақылау Павлодар облысы әкімінің орынбасары С.Б. Батырғұжиновке жүктелсiн.</w:t>
      </w:r>
    </w:p>
    <w:bookmarkEnd w:id="4"/>
    <w:bookmarkStart w:name="z6" w:id="5"/>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Байханов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әкімдігінің 2023 жылғы</w:t>
            </w:r>
            <w:r>
              <w:br/>
            </w:r>
            <w:r>
              <w:rPr>
                <w:rFonts w:ascii="Times New Roman"/>
                <w:b w:val="false"/>
                <w:i w:val="false"/>
                <w:color w:val="000000"/>
                <w:sz w:val="20"/>
              </w:rPr>
              <w:t>5 желтоқсандағы № 308/4</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әкімдігінің 2023 жылғы</w:t>
            </w:r>
            <w:r>
              <w:br/>
            </w:r>
            <w:r>
              <w:rPr>
                <w:rFonts w:ascii="Times New Roman"/>
                <w:b w:val="false"/>
                <w:i w:val="false"/>
                <w:color w:val="000000"/>
                <w:sz w:val="20"/>
              </w:rPr>
              <w:t>27 ақпандағы № 46/2</w:t>
            </w:r>
            <w:r>
              <w:br/>
            </w:r>
            <w:r>
              <w:rPr>
                <w:rFonts w:ascii="Times New Roman"/>
                <w:b w:val="false"/>
                <w:i w:val="false"/>
                <w:color w:val="000000"/>
                <w:sz w:val="20"/>
              </w:rPr>
              <w:t>қаулысына 1-қосымша</w:t>
            </w:r>
          </w:p>
        </w:tc>
      </w:tr>
    </w:tbl>
    <w:p>
      <w:pPr>
        <w:spacing w:after="0"/>
        <w:ind w:left="0"/>
        <w:jc w:val="left"/>
      </w:pPr>
      <w:r>
        <w:rPr>
          <w:rFonts w:ascii="Times New Roman"/>
          <w:b/>
          <w:i w:val="false"/>
          <w:color w:val="000000"/>
        </w:rPr>
        <w:t xml:space="preserve"> Асыл тұқымды мал шаруашылығын дамытуды, мал шаруашылығы өнімінің өнімділігі мен сапасын арттыруды субсидиялау бағыттары бойынша субсидиялар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субсидиялар көлемдері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тұқымдық шығу тегіне сәйкес келетін импортталған аналық басын сатып алу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342 039,8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2 073 219,8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58 919 709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2 651 386,905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79 653,45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дистрибьютерлік орталықтарды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3 885 265,535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етін өндіру құнын арзандату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етін өндіру құнын арзандату **</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153 647,7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(2023 жылғы 1 қаңтарға дейін қолданыста болады)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миллион данадан басталатын нақты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11 220 655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33 661,965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58 663,965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аналық қойларды сатып алу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тұқымдық қошқарлар сатып алу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тұқымдық жұмыс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балара ұясы/маусым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малдарының азығына жұмсалған шығындар құнын арзандату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бағыттағы ірі қара малдың аналық басы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бағыттағы ірі қара малдың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 *</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 аналық басы *</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9 863 752</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Қазақстан Республикасы Ауыл шаруашылығы министрінің 2019 жылғы 15 наурыздағы № 108 бұйрығымен бекітілген Асыл тұқымды мал шаруашылығын дамытуды, мал шаруашылығының өнімділігін және өнім сапасын арттыруды субсидиялау қағидаларының 17-тармағына сәйкес (Нормативтік құқықтық актілерді мемлекеттік тіркеу тізілімінде № 18404 болып тіркелген) резервке (күту парағына) келіп түскен өтінімдер бойынша субсидияларды төлеу жергілікті атқарушы органның (көрсетілетін қызметті берушінің) субсидиялау бағыттары бойынша субсидиялар көлемдері бекітілген қаулысы негізінде келесі қаржы жылы қосымша бюджет қаражаты бөлінген кезде өтінімдердің келіп түскен күніне және уақытына сәйкес кезектілік бойынша жүзеге асырылады.</w:t>
      </w:r>
    </w:p>
    <w:p>
      <w:pPr>
        <w:spacing w:after="0"/>
        <w:ind w:left="0"/>
        <w:jc w:val="both"/>
      </w:pPr>
      <w:r>
        <w:rPr>
          <w:rFonts w:ascii="Times New Roman"/>
          <w:b w:val="false"/>
          <w:i w:val="false"/>
          <w:color w:val="000000"/>
          <w:sz w:val="28"/>
        </w:rPr>
        <w:t>
      ** - Қазақстан Республикасы Ауыл шаруашылығы министрінің 2019 жылғы 15 наурыздағы № 108 бұйрығымен бекітілген Асыл тұқымды мал шаруашылығын дамытуды, мал шаруашылығының өнімділігін және өнім сапасын арттыруды субсидиялау қағидаларының 10-тармағына сәйкес (Нормативтік құқықтық актілерді мемлекеттік тіркеу тізілімінде № 18404 болып тіркелген) 2022 жылғы 20 желтоқсанға (қоса алғанда) дейін күрке тауық етін өндіру құнын арзандатуға субсидиялау нормативі 200 теңге қолданылады, 2023 жылғы 1 қаңтардан бастап 100 теңге нормативі қолданылады.</w:t>
      </w:r>
    </w:p>
    <w:p>
      <w:pPr>
        <w:spacing w:after="0"/>
        <w:ind w:left="0"/>
        <w:jc w:val="both"/>
      </w:pPr>
      <w:r>
        <w:rPr>
          <w:rFonts w:ascii="Times New Roman"/>
          <w:b w:val="false"/>
          <w:i w:val="false"/>
          <w:color w:val="000000"/>
          <w:sz w:val="28"/>
        </w:rPr>
        <w:t>
      *** - Қазақстан Республикасы Ауыл шаруашылығы министрінің 2019 жылғы 15 наурыздағы № 108 бұйрығымен (Нормативтік құқықтық актілерді мемлекеттік тіркеу тізілімінде № 18404 болып тіркелген) бекітілген асыл тұқымды мал шаруашылығын дамытуды, мал шаруашылығының өнімділігін және өнім сапасын арттыруды субсидиялау қағидаларына 1-қосымшаның ескертпесіне сәйкес, жануарлардың барлық түрлерін, етті бағыттағы құстардың ата-енелік/ата-тектік нысандағы асыл тұқымды тәуліктік балапанын, асыл тұқымды құстан алынған жұмыртқа бағытындағы финалдық нысандағы тәуліктік балапанды, ірі қара малдың және қойлардың эмбриондарын сатып алу бекітілген нормативтерге сәйкес субсидияланады, ал бекітілген нормативтен сатып алу құнының жартысы асып кеткен жағдайда, субсидиялау сатып алу құнының 50% - ына тең мөлшерде жүзеге асырылады.</w:t>
      </w:r>
    </w:p>
    <w:p>
      <w:pPr>
        <w:spacing w:after="0"/>
        <w:ind w:left="0"/>
        <w:jc w:val="both"/>
      </w:pPr>
      <w:r>
        <w:rPr>
          <w:rFonts w:ascii="Times New Roman"/>
          <w:b w:val="false"/>
          <w:i w:val="false"/>
          <w:color w:val="000000"/>
          <w:sz w:val="28"/>
        </w:rPr>
        <w:t>
      Сүтті және сүтті-етті тұқымды асыл тұқымды бұқаның ұрығын сатып алу құнының 100%-на дейін субсидияланады, бірақ бекітілген нормативтерден аспайды.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