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0118" w14:textId="0160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2023 жылғы 10 сәуірдегі № 24 шешімі. Қостанай облысының Әділет департаментінде 2023 жылғы 21 сәуірде № 9976 болып тіркелді. Күші жойылды - Қостанай облысы Меңдіқара ауданы мәслихатының 2023 жылғы 28 желтоқсандағы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28.12.2023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Меңдіқара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9380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 мазмұндағы 4 - 1) тармақшамен толықтырылсын:</w:t>
      </w:r>
    </w:p>
    <w:bookmarkStart w:name="z8" w:id="3"/>
    <w:p>
      <w:pPr>
        <w:spacing w:after="0"/>
        <w:ind w:left="0"/>
        <w:jc w:val="both"/>
      </w:pPr>
      <w:r>
        <w:rPr>
          <w:rFonts w:ascii="Times New Roman"/>
          <w:b w:val="false"/>
          <w:i w:val="false"/>
          <w:color w:val="000000"/>
          <w:sz w:val="28"/>
        </w:rPr>
        <w:t>
      "4 - 1) мерекелік даталар - Қазақстан Республикасындағы кәсіби және өзге де мерекелер;";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датаға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Ауғанстан Демократиялық Республикасынан Кеңес әскерлерінің шектеулі контингентінің шығарылған күні - 15 ақпан мереке дата,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мереке датаға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мөлшерінде;</w:t>
      </w:r>
    </w:p>
    <w:bookmarkEnd w:id="7"/>
    <w:bookmarkStart w:name="z16" w:id="8"/>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8"/>
    <w:bookmarkStart w:name="z17" w:id="9"/>
    <w:p>
      <w:pPr>
        <w:spacing w:after="0"/>
        <w:ind w:left="0"/>
        <w:jc w:val="both"/>
      </w:pPr>
      <w:r>
        <w:rPr>
          <w:rFonts w:ascii="Times New Roman"/>
          <w:b w:val="false"/>
          <w:i w:val="false"/>
          <w:color w:val="000000"/>
          <w:sz w:val="28"/>
        </w:rPr>
        <w:t>
      3) абилитациялау мен оңалтудың жеке бағдарламаларын ұсынысы бар мүгедек баланы алып жүретін ата - анасының біреуіне немесе өзге де заңды өкілдеріне санаторийлік-курорттық емдеу құнын өтеу ретінде ұсынылатын кепілдік берілген соманың жетпіс пайызы мөлшерінде табыстарын есепке алмағанда санаторийлік - курорттық емделуге жібереді;</w:t>
      </w:r>
    </w:p>
    <w:bookmarkEnd w:id="9"/>
    <w:bookmarkStart w:name="z18" w:id="10"/>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 мөлшерінде;</w:t>
      </w:r>
    </w:p>
    <w:bookmarkEnd w:id="10"/>
    <w:bookmarkStart w:name="z19" w:id="11"/>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1"/>
    <w:bookmarkStart w:name="z20" w:id="12"/>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2"/>
    <w:bookmarkStart w:name="z21" w:id="13"/>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1000000 (бір миллион) теңге мөлшерінде;</w:t>
      </w:r>
    </w:p>
    <w:bookmarkEnd w:id="13"/>
    <w:bookmarkStart w:name="z22" w:id="14"/>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Жеңіс күніне орай, табыстарын есепке алмай:</w:t>
      </w:r>
    </w:p>
    <w:bookmarkEnd w:id="14"/>
    <w:bookmarkStart w:name="z23" w:id="1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15"/>
    <w:bookmarkStart w:name="z24" w:id="1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16"/>
    <w:bookmarkStart w:name="z25" w:id="1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17"/>
    <w:bookmarkStart w:name="z26" w:id="1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18"/>
    <w:bookmarkStart w:name="z27" w:id="1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19"/>
    <w:bookmarkStart w:name="z28" w:id="2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End w:id="20"/>
    <w:bookmarkStart w:name="z29"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1"/>
    <w:bookmarkStart w:name="z30" w:id="22"/>
    <w:p>
      <w:pPr>
        <w:spacing w:after="0"/>
        <w:ind w:left="0"/>
        <w:jc w:val="both"/>
      </w:pPr>
      <w:r>
        <w:rPr>
          <w:rFonts w:ascii="Times New Roman"/>
          <w:b w:val="false"/>
          <w:i w:val="false"/>
          <w:color w:val="000000"/>
          <w:sz w:val="28"/>
        </w:rPr>
        <w:t>
      9)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Жеңіс күніне орай, табыстарын есепке алмай:</w:t>
      </w:r>
    </w:p>
    <w:bookmarkEnd w:id="22"/>
    <w:bookmarkStart w:name="z31" w:id="2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3"/>
    <w:bookmarkStart w:name="z32"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4"/>
    <w:bookmarkStart w:name="z33" w:id="2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 60000 (алпыс мың) теңге мөлшерінде;</w:t>
      </w:r>
    </w:p>
    <w:bookmarkEnd w:id="25"/>
    <w:bookmarkStart w:name="z34" w:id="26"/>
    <w:p>
      <w:pPr>
        <w:spacing w:after="0"/>
        <w:ind w:left="0"/>
        <w:jc w:val="both"/>
      </w:pPr>
      <w:r>
        <w:rPr>
          <w:rFonts w:ascii="Times New Roman"/>
          <w:b w:val="false"/>
          <w:i w:val="false"/>
          <w:color w:val="000000"/>
          <w:sz w:val="28"/>
        </w:rPr>
        <w:t>
      10) Заңның күші қолданылатын басқа да адамдар:</w:t>
      </w:r>
    </w:p>
    <w:bookmarkEnd w:id="26"/>
    <w:bookmarkStart w:name="z35" w:id="2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28"/>
    <w:bookmarkStart w:name="z37" w:id="29"/>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29"/>
    <w:bookmarkStart w:name="z38" w:id="30"/>
    <w:p>
      <w:pPr>
        <w:spacing w:after="0"/>
        <w:ind w:left="0"/>
        <w:jc w:val="both"/>
      </w:pPr>
      <w:r>
        <w:rPr>
          <w:rFonts w:ascii="Times New Roman"/>
          <w:b w:val="false"/>
          <w:i w:val="false"/>
          <w:color w:val="000000"/>
          <w:sz w:val="28"/>
        </w:rPr>
        <w:t>
      12) Ауғанстан Демократиялық Республикасынан Кеңес әскерлерінің шектеулі контингентінің шығарылған күніне орай, табыстарын есепке алмай:</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50000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қызметшілеріне, 50000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қызметшілеріне, 50000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50000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кезінде, әскери қызметтің басқа да міндеттерін орындау кезінде жарақат алу, контузия алу, мертігу салдарынан немесе соғыс қимылдары жүргізілген Ауғанстанда әскери қызмет өткеру кезінде ауруға шалдығу салдарынан мүгедектік белгіленген әскери қызметшілеріне, 50000 (елу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6"/>
    <w:bookmarkStart w:name="z45" w:id="37"/>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47" w:id="38"/>
    <w:p>
      <w:pPr>
        <w:spacing w:after="0"/>
        <w:ind w:left="0"/>
        <w:jc w:val="both"/>
      </w:pPr>
      <w:r>
        <w:rPr>
          <w:rFonts w:ascii="Times New Roman"/>
          <w:b w:val="false"/>
          <w:i w:val="false"/>
          <w:color w:val="000000"/>
          <w:sz w:val="28"/>
        </w:rPr>
        <w:t>
      "12. Мереке датаға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9" w:id="39"/>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39"/>
    <w:bookmarkStart w:name="z50" w:id="40"/>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bookmarkEnd w:id="40"/>
    <w:bookmarkStart w:name="z51" w:id="4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bookmarkEnd w:id="41"/>
    <w:bookmarkStart w:name="z52" w:id="42"/>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2"/>
    <w:bookmarkStart w:name="z53" w:id="43"/>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3"/>
    <w:bookmarkStart w:name="z54" w:id="4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15 ақпаннан бастап туындаған қатынастарға қолданылады.</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