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0ffb" w14:textId="8680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қазандағы № 47 "Меңдіқара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10 сәуірдегі № 25 шешімі. Қостанай облысының Әділет департаментінде 2023 жылғы 20 сәуірде № 9970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2021 жылғы 8 қазандағы № 47 "Меңдіқара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(Нормативтік құқықтық актілерді мемлекеттік тіркеу тізілімінде № 24811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4 -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6 -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жұмсалған шығындарды өндіріп алу үшін қажетті құжаттардың тізбесі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Аудаңдық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