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cdd94" w14:textId="21cdd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2021 жылғы 27 қазандағы № 66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 шешіміне өзгерістер енгізу туралы</w:t>
      </w:r>
    </w:p>
    <w:p>
      <w:pPr>
        <w:spacing w:after="0"/>
        <w:ind w:left="0"/>
        <w:jc w:val="both"/>
      </w:pPr>
      <w:r>
        <w:rPr>
          <w:rFonts w:ascii="Times New Roman"/>
          <w:b w:val="false"/>
          <w:i w:val="false"/>
          <w:color w:val="000000"/>
          <w:sz w:val="28"/>
        </w:rPr>
        <w:t>Қостанай облысы Қамысты ауданы мәслихатының 2023 жылғы 21 сәуірдегі № 23 шешімі. Қостанай облысының Әділет департаментінде 2023 жылғы 5 мамырда № 9999 болып тіркелді</w:t>
      </w:r>
    </w:p>
    <w:p>
      <w:pPr>
        <w:spacing w:after="0"/>
        <w:ind w:left="0"/>
        <w:jc w:val="both"/>
      </w:pPr>
      <w:bookmarkStart w:name="z4" w:id="0"/>
      <w:r>
        <w:rPr>
          <w:rFonts w:ascii="Times New Roman"/>
          <w:b w:val="false"/>
          <w:i w:val="false"/>
          <w:color w:val="000000"/>
          <w:sz w:val="28"/>
        </w:rPr>
        <w:t>
      Қамысты аудандық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 2021 жылғы 27 қазандағы № 66 (Нормативтік құқықтық актiлердi мемлекеттiк тiркеу тізілімінде № 25079 болып тiркелген)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қосымшасының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Осы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22394 болып тіркелген) бекітілген "Мүгедектігі бар балаларды үйде оқытуға жұмсалған шығындарды өтеу"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bookmarkEnd w:id="3"/>
    <w:bookmarkStart w:name="z8" w:id="4"/>
    <w:p>
      <w:pPr>
        <w:spacing w:after="0"/>
        <w:ind w:left="0"/>
        <w:jc w:val="both"/>
      </w:pPr>
      <w:r>
        <w:rPr>
          <w:rFonts w:ascii="Times New Roman"/>
          <w:b w:val="false"/>
          <w:i w:val="false"/>
          <w:color w:val="000000"/>
          <w:sz w:val="28"/>
        </w:rPr>
        <w:t xml:space="preserve">
      көрсетілген шешімнің қосымшасының </w:t>
      </w:r>
      <w:r>
        <w:rPr>
          <w:rFonts w:ascii="Times New Roman"/>
          <w:b w:val="false"/>
          <w:i w:val="false"/>
          <w:color w:val="000000"/>
          <w:sz w:val="28"/>
        </w:rPr>
        <w:t>4-тармағы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"4. Оқытуға жұмсалған шығындарды өтеу дәрігерлік-консультациялық комиссияның қорытындысында белгіленген мерзім аяқталғанға дейін өтініш берген айдан бастап жүргізіледі.".</w:t>
      </w:r>
    </w:p>
    <w:bookmarkEnd w:id="5"/>
    <w:bookmarkStart w:name="z10" w:id="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Қамысты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Искаков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