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08acf" w14:textId="4a08a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20 наурыздағы № 236 "Тұрғын үй көмегін көрсетудің мөлшері мен тәртібін айқындау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мәслихатының 2023 жылғы 21 сәуірдегі № 9 шешімі. Қостанай облысының Әділет департаментінде 2023 жылғы 19 мамырда № 10007 болып тіркелді. Күші жойылды - Қостанай облысы Арқалық қаласы мәслихатының 2024 жылғы 31 шілдедегі № 118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Арқалық қаласы мәслихатының 31.07.2024 </w:t>
      </w:r>
      <w:r>
        <w:rPr>
          <w:rFonts w:ascii="Times New Roman"/>
          <w:b w:val="false"/>
          <w:i w:val="false"/>
          <w:color w:val="ff0000"/>
          <w:sz w:val="28"/>
        </w:rPr>
        <w:t>№ 118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Арқалық қалалық мәслихаты ШЕШТІ:</w:t>
      </w:r>
    </w:p>
    <w:bookmarkStart w:name="z5" w:id="1"/>
    <w:p>
      <w:pPr>
        <w:spacing w:after="0"/>
        <w:ind w:left="0"/>
        <w:jc w:val="both"/>
      </w:pPr>
      <w:r>
        <w:rPr>
          <w:rFonts w:ascii="Times New Roman"/>
          <w:b w:val="false"/>
          <w:i w:val="false"/>
          <w:color w:val="000000"/>
          <w:sz w:val="28"/>
        </w:rPr>
        <w:t xml:space="preserve">
      1. Мәслихаттың 2015 жылғы 20 наурыздағы № 236 "Тұрғын үй көмегін көрсетудің мөлшері мен тәртібін айқындау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5528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1-қосымшасының </w:t>
      </w:r>
      <w:r>
        <w:rPr>
          <w:rFonts w:ascii="Times New Roman"/>
          <w:b w:val="false"/>
          <w:i w:val="false"/>
          <w:color w:val="000000"/>
          <w:sz w:val="28"/>
        </w:rPr>
        <w:t>3-тармағы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3"/>
    <w:bookmarkStart w:name="z8"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