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6ed5" w14:textId="9196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11 желтоқсандағы № 541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2023 жылғы 2 мамырдағы № 21 шешімі. Қостанай облысының Әділет департаментінде 2023 жылғы 2 мамырда № 9992 болып тіркелді. Күші жойылды - Қостанай облысы Рудный қаласы мәслихатының 2023 жылғы 2 қарашадағы № 76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Рудный қаласы мәслихатының 02.11.2023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9638 болып тіркелген) шешіміне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екінші абзацы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ардагерлеріне, 1500000 (бір миллион бес жүз мың) теңге мөлшерінде;".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