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959a" w14:textId="797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2023 жылғы 24 мамырдағы № 3/20 "Маңғыстау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2023 жылғы 13 желтоқсанда № 7/53 шешімі. Маңғыстау облысы Әділет департаментінде 2023 жылғы 20 желтоқсанда № 4652-12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Маңғыстау аудандық мәслихатының 2023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№3/20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№4576-12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 (бұдан әрі-оқытуға жұмсаған шығындарын өндіріп алу) мүгедектігі бар баланың үйде оқу фактісін растайтын оқу орнының анықтамасы негізінде "Маңғыстау аудандық жұмыспен қамту және әлеуметтік бағдарламалар бөлімі" мемлекеттік мекемесімен жүргізіледі.".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