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5718" w14:textId="c9e5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2022 жылғы 15 сәуірдегі № 18/171 "Бейнеу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13 қазандағы № 6/59 шешімі. Маңғыстау облысы Әділет департаментінде 2023 жылғы 20 қазанда № 4613-12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Бейнеу аудандық мәслихатының 2022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18/171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27643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алуды (бұдан әрі - оқытуға жұмсалған шығындарды өндіріп алу) мүгедектігі бар баланың үйде оқу фактісін растайтын оқу орынының анықтамасы негізінде "Бейнеу аудандық жұмыспен қамту және әлеуметтік бағдарламалар бөлімі" мемлекеттік мекемесі жүргізеді.".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