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e21b" w14:textId="a6be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2015 жылғы 30 наурыздағы № 37/304 "Жаңаөзен қаласында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2023 жылғы 21 тамыздағы № 6/52 шешімі. Маңғыстау облысы Әділет департаментінде 2023 жылғы 24 тамызда № 4596-12 болып тіркелді. Күші жойылды - Маңғыстау облысы Жаңаөзен қалалық мәслихатының 28 наурыздағы 2024 жылғы № 14/112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28.03.2024 </w:t>
      </w:r>
      <w:r>
        <w:rPr>
          <w:rFonts w:ascii="Times New Roman"/>
          <w:b w:val="false"/>
          <w:i w:val="false"/>
          <w:color w:val="ff0000"/>
          <w:sz w:val="28"/>
        </w:rPr>
        <w:t>№ 14/112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2015 жылғы 30 наурыздағы </w:t>
      </w:r>
      <w:r>
        <w:rPr>
          <w:rFonts w:ascii="Times New Roman"/>
          <w:b w:val="false"/>
          <w:i w:val="false"/>
          <w:color w:val="000000"/>
          <w:sz w:val="28"/>
        </w:rPr>
        <w:t>№ 37/304</w:t>
      </w:r>
      <w:r>
        <w:rPr>
          <w:rFonts w:ascii="Times New Roman"/>
          <w:b w:val="false"/>
          <w:i w:val="false"/>
          <w:color w:val="000000"/>
          <w:sz w:val="28"/>
        </w:rPr>
        <w:t xml:space="preserve"> "Жаңаөзен қаласында тұрғын үй көмегін көрсетудің мөлшері мен тәртібін айқындау туралы" шешіміне (нормативтік құқықтық актілерді мемлекеттік тіркеу Тізілімінде № 2699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шешіммен бекітілген Жаңаөзен қаласында тұрғын үй көмегін көрсетудің мөлшері мен тәртібінде: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"1. Тұрғын үй көмегі жергілікті бюджет қаражаты есебінен Жаңаөзен қаласында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5"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6"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5"/>
    <w:bookmarkStart w:name="z7"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6"/>
    <w:bookmarkStart w:name="z8" w:id="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bookmarkEnd w:id="7"/>
    <w:bookmarkStart w:name="z9" w:id="8"/>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8"/>
    <w:bookmarkStart w:name="z10" w:id="9"/>
    <w:p>
      <w:pPr>
        <w:spacing w:after="0"/>
        <w:ind w:left="0"/>
        <w:jc w:val="both"/>
      </w:pPr>
      <w:r>
        <w:rPr>
          <w:rFonts w:ascii="Times New Roman"/>
          <w:b w:val="false"/>
          <w:i w:val="false"/>
          <w:color w:val="000000"/>
          <w:sz w:val="28"/>
        </w:rPr>
        <w:t xml:space="preserve">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w:t>
      </w:r>
      <w:r>
        <w:rPr>
          <w:rFonts w:ascii="Times New Roman"/>
          <w:b w:val="false"/>
          <w:i w:val="false"/>
          <w:color w:val="000000"/>
          <w:sz w:val="28"/>
        </w:rPr>
        <w:t xml:space="preserve"> жаңа редакцияда жазылсын:</w:t>
      </w:r>
    </w:p>
    <w:bookmarkStart w:name="z12" w:id="10"/>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 20498 болып тіркелген) айқындалған тәртіппен есептейді.</w:t>
      </w:r>
    </w:p>
    <w:bookmarkEnd w:id="10"/>
    <w:bookmarkStart w:name="z13" w:id="11"/>
    <w:p>
      <w:pPr>
        <w:spacing w:after="0"/>
        <w:ind w:left="0"/>
        <w:jc w:val="both"/>
      </w:pPr>
      <w:r>
        <w:rPr>
          <w:rFonts w:ascii="Times New Roman"/>
          <w:b w:val="false"/>
          <w:i w:val="false"/>
          <w:color w:val="000000"/>
          <w:sz w:val="28"/>
        </w:rPr>
        <w:t>
      4.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15" w:id="12"/>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bookmarkEnd w:id="12"/>
    <w:bookmarkStart w:name="z16" w:id="1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