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d4c" w14:textId="7a3c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27 маусымдағы № 51 шешімі. Қызылорда облысының Әділет департаментінде 2023 жылғы 4 шілдеде № 8441-11 болып тіркелді. Күші жойылды - Қызылорда облысы Жаңақорған аудандық мәслихатының 2023 жылғы 26 желтоқсандағы № 136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Жаңақорған ауданының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Жаңақорған ауданында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