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f796a" w14:textId="44f79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ауданында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аудандық мәслихатының 2023 жылғы 27 маусымдағы № VIII-5/51 шешімі. Қарағанды облысының Әділет департаментінде 2023 жылғы 29 маусымда № 6453-09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01.01.2023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 Кодексінің (Салық кодексі)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Қарқаралы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Қарқаралы ауданында бөлшек салықтың арнаулы салық режимін қолдану кезінде төлем көзінен ұсталатын салықтарды қоспағанда, корпоративтік немесе жеке табыс салығының мөлшерлемесінің мөлшері салық кезеңінде алынған (алынуға жататын) кірістер бойынша 4%-дан 2%-ға дейін төмендетілсін.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Қарқаралы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