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d9f60" w14:textId="e2d9f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қаласы мен Ақтас кентінде жеке оқу жоспары бойынша мүгедектігі бар балалар қатарындағы кемтар балаларды үйде оқытуға жұмсалған шығындарды өндіріп алу тәртібі мен мөлшерін айқындау туралы</w:t>
      </w:r>
    </w:p>
    <w:p>
      <w:pPr>
        <w:spacing w:after="0"/>
        <w:ind w:left="0"/>
        <w:jc w:val="both"/>
      </w:pPr>
      <w:r>
        <w:rPr>
          <w:rFonts w:ascii="Times New Roman"/>
          <w:b w:val="false"/>
          <w:i w:val="false"/>
          <w:color w:val="000000"/>
          <w:sz w:val="28"/>
        </w:rPr>
        <w:t>Қарағанды облысы Саран қалалық мәслихатының 2023 жылғы 27 маусымдағы № 39 шешімі. Қарағанды облысының Әділет департаментінде 2023 жылғы 29 маусымда № 6446-09 болып тіркелді.</w:t>
      </w:r>
    </w:p>
    <w:p>
      <w:pPr>
        <w:spacing w:after="0"/>
        <w:ind w:left="0"/>
        <w:jc w:val="both"/>
      </w:pPr>
      <w:r>
        <w:rPr>
          <w:rFonts w:ascii="Times New Roman"/>
          <w:b w:val="false"/>
          <w:i w:val="false"/>
          <w:color w:val="ff0000"/>
          <w:sz w:val="28"/>
        </w:rPr>
        <w:t xml:space="preserve">
      Ескерту. Тақырыбы жаңа редакцияда - Қарағанды облысы Саран қалалық мәслихатының 20.12.2024 </w:t>
      </w:r>
      <w:r>
        <w:rPr>
          <w:rFonts w:ascii="Times New Roman"/>
          <w:b w:val="false"/>
          <w:i w:val="false"/>
          <w:color w:val="ff0000"/>
          <w:sz w:val="28"/>
        </w:rPr>
        <w:t>№ 170</w:t>
      </w:r>
      <w:r>
        <w:rPr>
          <w:rFonts w:ascii="Times New Roman"/>
          <w:b w:val="false"/>
          <w:i w:val="false"/>
          <w:color w:val="ff0000"/>
          <w:sz w:val="28"/>
        </w:rPr>
        <w:t xml:space="preserve"> (оның алғашқы ресми жарияланған күнінен кейін күнтізбелік он күн өткеннен соң қолданысқа енгізіледі) шешімімен.</w:t>
      </w:r>
    </w:p>
    <w:bookmarkStart w:name="z4" w:id="0"/>
    <w:p>
      <w:pPr>
        <w:spacing w:after="0"/>
        <w:ind w:left="0"/>
        <w:jc w:val="both"/>
      </w:pPr>
      <w:r>
        <w:rPr>
          <w:rFonts w:ascii="Times New Roman"/>
          <w:b w:val="false"/>
          <w:i w:val="false"/>
          <w:color w:val="000000"/>
          <w:sz w:val="28"/>
        </w:rPr>
        <w:t>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заңдарына сәйкес қалалық мәслихат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Қарағанды облысы Саран қалалық мәслихатының 28.09.2023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Саран қаласы мен Ақтас кентінде жеке оқу жоспары бойынша мүгедектігі бар балалар қатарындағы кемтар балаларды үйде оқытуға жұмсалған шығындарды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Саран қалалық мәслихатының 20.12.2024 </w:t>
      </w:r>
      <w:r>
        <w:rPr>
          <w:rFonts w:ascii="Times New Roman"/>
          <w:b w:val="false"/>
          <w:i w:val="false"/>
          <w:color w:val="000000"/>
          <w:sz w:val="28"/>
        </w:rPr>
        <w:t>№ 170</w:t>
      </w:r>
      <w:r>
        <w:rPr>
          <w:rFonts w:ascii="Times New Roman"/>
          <w:b w:val="false"/>
          <w:i w:val="false"/>
          <w:color w:val="ff0000"/>
          <w:sz w:val="28"/>
        </w:rPr>
        <w:t xml:space="preserve"> (оның алғашқы ресми жарияланған күнінен кейін күнтізбелік он күн өткеннен соң қолданысқа енгізіледі) шешімімен.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"Мүгедектер қатарындағы кемтар балаларды жеке оқу жоспары бойынша үйде оқытуға жұмсаған шығындарын өндіріп алу туралы" Саран қалалық мәслихатының 2014 жылғы 22 мамырдағы № 337 (Нормативтік құқықтық актілерді мемлекеттік тіркеу тізілімінде № 2655 болып тіркелді)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xml:space="preserve">
      3. "Мүгедектер қатарындағы кемтар балаларды жеке оқу жоспары бойынша үйде оқытуға жұмсаған шығындарын өндіріп алу туралы" Саран қалалық мәслихатының 2014 жылғы 22 мамырдағы № 337 шешіміне өзгерту енгізу туралы" Саран қалалық мәслихатының 2019 жылғы 29 қарашадағы № 461 (Нормативтік құқықтық актілерді мемлекеттік тіркеу тізілімінде № 5554 болып тіркелді)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жарияланғаннан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Саран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Баймаганбетов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 мәслихатының</w:t>
            </w:r>
            <w:r>
              <w:br/>
            </w:r>
            <w:r>
              <w:rPr>
                <w:rFonts w:ascii="Times New Roman"/>
                <w:b w:val="false"/>
                <w:i w:val="false"/>
                <w:color w:val="000000"/>
                <w:sz w:val="20"/>
              </w:rPr>
              <w:t>2023 жылғы 27 маусымдағы</w:t>
            </w:r>
            <w:r>
              <w:br/>
            </w:r>
            <w:r>
              <w:rPr>
                <w:rFonts w:ascii="Times New Roman"/>
                <w:b w:val="false"/>
                <w:i w:val="false"/>
                <w:color w:val="000000"/>
                <w:sz w:val="20"/>
              </w:rPr>
              <w:t>№ 39 шешіміне қосымша</w:t>
            </w:r>
          </w:p>
        </w:tc>
      </w:tr>
    </w:tbl>
    <w:bookmarkStart w:name="z11" w:id="5"/>
    <w:p>
      <w:pPr>
        <w:spacing w:after="0"/>
        <w:ind w:left="0"/>
        <w:jc w:val="left"/>
      </w:pPr>
      <w:r>
        <w:rPr>
          <w:rFonts w:ascii="Times New Roman"/>
          <w:b/>
          <w:i w:val="false"/>
          <w:color w:val="000000"/>
        </w:rPr>
        <w:t xml:space="preserve"> Саран қаласы мен Ақтас кентінде жеке оқу жоспары бойынша мүгедектігі бар балалар қатарындағы кемтар балаларды үйде оқытуға жұмсалған шығындарды өндіріп алу тәртібі мен мөлшері</w:t>
      </w:r>
    </w:p>
    <w:bookmarkEnd w:id="5"/>
    <w:p>
      <w:pPr>
        <w:spacing w:after="0"/>
        <w:ind w:left="0"/>
        <w:jc w:val="both"/>
      </w:pPr>
      <w:r>
        <w:rPr>
          <w:rFonts w:ascii="Times New Roman"/>
          <w:b w:val="false"/>
          <w:i w:val="false"/>
          <w:color w:val="ff0000"/>
          <w:sz w:val="28"/>
        </w:rPr>
        <w:t xml:space="preserve">
      Ескерту. Қосымша жаңа редакцияда – Қарағанды облысы Саран қалалық мәслихатының 20.12.2024 </w:t>
      </w:r>
      <w:r>
        <w:rPr>
          <w:rFonts w:ascii="Times New Roman"/>
          <w:b w:val="false"/>
          <w:i w:val="false"/>
          <w:color w:val="ff0000"/>
          <w:sz w:val="28"/>
        </w:rPr>
        <w:t>№ 170</w:t>
      </w:r>
      <w:r>
        <w:rPr>
          <w:rFonts w:ascii="Times New Roman"/>
          <w:b w:val="false"/>
          <w:i w:val="false"/>
          <w:color w:val="ff0000"/>
          <w:sz w:val="28"/>
        </w:rPr>
        <w:t xml:space="preserve"> (оның алғашқы ресми жарияланған күнінен кейін күнтізбелік он күн өткеннен соң қолданысқа енгізіледі) шешімімен.</w:t>
      </w:r>
    </w:p>
    <w:bookmarkStart w:name="z12" w:id="6"/>
    <w:p>
      <w:pPr>
        <w:spacing w:after="0"/>
        <w:ind w:left="0"/>
        <w:jc w:val="both"/>
      </w:pPr>
      <w:r>
        <w:rPr>
          <w:rFonts w:ascii="Times New Roman"/>
          <w:b w:val="false"/>
          <w:i w:val="false"/>
          <w:color w:val="000000"/>
          <w:sz w:val="28"/>
        </w:rPr>
        <w:t xml:space="preserve">
      1. Саран қаласы мен Ақтас кентінде жеке оқу жоспары бойынша мүгедектігі бар балалар қатарындағы кемтар балаларды үйде оқытуға жұмсалған шығындарды өндіріп алу тәртібі мен мөлшері Қазақстан Республикасы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мемлекеттік қызмет көрсету </w:t>
      </w:r>
      <w:r>
        <w:rPr>
          <w:rFonts w:ascii="Times New Roman"/>
          <w:b w:val="false"/>
          <w:i w:val="false"/>
          <w:color w:val="000000"/>
          <w:sz w:val="28"/>
        </w:rPr>
        <w:t>Қағидасына</w:t>
      </w:r>
      <w:r>
        <w:rPr>
          <w:rFonts w:ascii="Times New Roman"/>
          <w:b w:val="false"/>
          <w:i w:val="false"/>
          <w:color w:val="000000"/>
          <w:sz w:val="28"/>
        </w:rPr>
        <w:t xml:space="preserve"> сәйкес әзірленді (Нормативтік құқықтық актілерді мемлекеттік тіркеу тізілімінде № 22394 болып тіркелген) (бұдан әрі-шығындарды өтеу Қағидалары).</w:t>
      </w:r>
    </w:p>
    <w:bookmarkEnd w:id="6"/>
    <w:bookmarkStart w:name="z17" w:id="7"/>
    <w:p>
      <w:pPr>
        <w:spacing w:after="0"/>
        <w:ind w:left="0"/>
        <w:jc w:val="both"/>
      </w:pPr>
      <w:r>
        <w:rPr>
          <w:rFonts w:ascii="Times New Roman"/>
          <w:b w:val="false"/>
          <w:i w:val="false"/>
          <w:color w:val="000000"/>
          <w:sz w:val="28"/>
        </w:rPr>
        <w:t>
      2. Жеке оқу жоспары бойынша мүгедектігі бар балалар қатарындағы кемтар балаларды үйде оқытуға жұмсалған шығындарды өндіріп алу (бұдан әрі – оқытуға жұмсалған шығындарды өндіріп алу) "Саран қаласының жұмыспен қамту және әлеуметтік бағдарламалар бөлімі" мемлекеттік мекемесімен мүгедек баланы үйде оқыту фактісін растайтын оқу орнынан алынған анықтама негізінде жүргізіледі.</w:t>
      </w:r>
    </w:p>
    <w:bookmarkEnd w:id="7"/>
    <w:bookmarkStart w:name="z18" w:id="8"/>
    <w:p>
      <w:pPr>
        <w:spacing w:after="0"/>
        <w:ind w:left="0"/>
        <w:jc w:val="both"/>
      </w:pPr>
      <w:r>
        <w:rPr>
          <w:rFonts w:ascii="Times New Roman"/>
          <w:b w:val="false"/>
          <w:i w:val="false"/>
          <w:color w:val="000000"/>
          <w:sz w:val="28"/>
        </w:rPr>
        <w:t>
      3. Оқытуға жұмсалған шығындарды өндіріп алу (толық мемлекеттік қамтамасыз етудегі мүгедектігі бар балалардан және ата-аналары ата-ана құқықтарынан айырылған мүгедектігі бар балалардан басқа) отбасының табысына қарамастан, мүгедектігі бар балалардың ата-аналарының біріне немесе өзге де заңды өкілдеріне беріледі.</w:t>
      </w:r>
    </w:p>
    <w:bookmarkEnd w:id="8"/>
    <w:bookmarkStart w:name="z19" w:id="9"/>
    <w:p>
      <w:pPr>
        <w:spacing w:after="0"/>
        <w:ind w:left="0"/>
        <w:jc w:val="both"/>
      </w:pPr>
      <w:r>
        <w:rPr>
          <w:rFonts w:ascii="Times New Roman"/>
          <w:b w:val="false"/>
          <w:i w:val="false"/>
          <w:color w:val="000000"/>
          <w:sz w:val="28"/>
        </w:rPr>
        <w:t>
      4. Оқытуға жұмсалған шығындарды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9"/>
    <w:bookmarkStart w:name="z20" w:id="10"/>
    <w:p>
      <w:pPr>
        <w:spacing w:after="0"/>
        <w:ind w:left="0"/>
        <w:jc w:val="both"/>
      </w:pPr>
      <w:r>
        <w:rPr>
          <w:rFonts w:ascii="Times New Roman"/>
          <w:b w:val="false"/>
          <w:i w:val="false"/>
          <w:color w:val="000000"/>
          <w:sz w:val="28"/>
        </w:rPr>
        <w:t>
      5. Оқытуға жұмсалған шығындарды өндіріп алуды тоқтату келесі мән-жайларда пайда болады: мүгедектігі бар баланың он сегіз жасқа толуы, мүгедектік мерзімінің аяқталуы, мүгедектігі бар баланы мемлекеттік мекемелерде оқыту кезеңі, мүгедектігі бар баланың қайтыс болуы, Саран қаласы мен Ақтас кентінің шегінен тыс жерге тұрақты тұруға көшуі.</w:t>
      </w:r>
    </w:p>
    <w:bookmarkEnd w:id="10"/>
    <w:bookmarkStart w:name="z21" w:id="11"/>
    <w:p>
      <w:pPr>
        <w:spacing w:after="0"/>
        <w:ind w:left="0"/>
        <w:jc w:val="both"/>
      </w:pPr>
      <w:r>
        <w:rPr>
          <w:rFonts w:ascii="Times New Roman"/>
          <w:b w:val="false"/>
          <w:i w:val="false"/>
          <w:color w:val="000000"/>
          <w:sz w:val="28"/>
        </w:rPr>
        <w:t>
      Мүгедектігі бар баланың ата-анасының бірі немесе өзге де заңды өкілдері жоғарыда аталған мән-жайлардың басталғаны туралы "Саран қаласының жұмыспен қамту және әлеуметтік бағдарламалар бөлімі" мемлекеттік мекемені дереу хабардар етсін.</w:t>
      </w:r>
    </w:p>
    <w:bookmarkEnd w:id="11"/>
    <w:bookmarkStart w:name="z22" w:id="12"/>
    <w:p>
      <w:pPr>
        <w:spacing w:after="0"/>
        <w:ind w:left="0"/>
        <w:jc w:val="both"/>
      </w:pPr>
      <w:r>
        <w:rPr>
          <w:rFonts w:ascii="Times New Roman"/>
          <w:b w:val="false"/>
          <w:i w:val="false"/>
          <w:color w:val="000000"/>
          <w:sz w:val="28"/>
        </w:rPr>
        <w:t>
      6. Оқытуға жұмсалған шығындарды өндіріп алу мөлшері мүгедектігі бар әрбір балаға тоқсан сайын он айлық есептік көрсеткішке тең.</w:t>
      </w:r>
    </w:p>
    <w:bookmarkEnd w:id="12"/>
    <w:bookmarkStart w:name="z23" w:id="13"/>
    <w:p>
      <w:pPr>
        <w:spacing w:after="0"/>
        <w:ind w:left="0"/>
        <w:jc w:val="both"/>
      </w:pPr>
      <w:r>
        <w:rPr>
          <w:rFonts w:ascii="Times New Roman"/>
          <w:b w:val="false"/>
          <w:i w:val="false"/>
          <w:color w:val="000000"/>
          <w:sz w:val="28"/>
        </w:rPr>
        <w:t xml:space="preserve">
      7. Оқытуға жұмсалған шығындарды өндіріп алу үшін қажетті құжаттардың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қандастар жеке басын сәйкестендіру үшін жеке басын куәландыратын құжаттың орнына қандас куәлігін ұсынады.</w:t>
      </w:r>
    </w:p>
    <w:bookmarkEnd w:id="13"/>
    <w:bookmarkStart w:name="z24" w:id="14"/>
    <w:p>
      <w:pPr>
        <w:spacing w:after="0"/>
        <w:ind w:left="0"/>
        <w:jc w:val="both"/>
      </w:pPr>
      <w:r>
        <w:rPr>
          <w:rFonts w:ascii="Times New Roman"/>
          <w:b w:val="false"/>
          <w:i w:val="false"/>
          <w:color w:val="000000"/>
          <w:sz w:val="28"/>
        </w:rPr>
        <w:t xml:space="preserve">
      8. Оқытуға жұмсалған шығындарды өндіріп алудан бас тарту негіздері шығындарды өтеу Қағидаларының </w:t>
      </w:r>
      <w:r>
        <w:rPr>
          <w:rFonts w:ascii="Times New Roman"/>
          <w:b w:val="false"/>
          <w:i w:val="false"/>
          <w:color w:val="000000"/>
          <w:sz w:val="28"/>
        </w:rPr>
        <w:t>3-қосымшасында</w:t>
      </w:r>
      <w:r>
        <w:rPr>
          <w:rFonts w:ascii="Times New Roman"/>
          <w:b w:val="false"/>
          <w:i w:val="false"/>
          <w:color w:val="000000"/>
          <w:sz w:val="28"/>
        </w:rPr>
        <w:t xml:space="preserve"> көзделген.</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