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4da6" w14:textId="0764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27 маусымдағы № 56 шешімі. Қарағанды облысының Әділет департаментінде 2023 жылғы 29 маусымда № 6461-09 болып тіркелді. Күші жойылды - Қарағанды қалалық мәслихатының 2025 жылғы 19 желтоқсандағы № 331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қалалық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4%-дан 2%-ға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