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df04" w14:textId="c2ad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27 маусымдағы № 54 шешімі. Қарағанды облысының Әділет департаментінде 2023 жылғы 29 маусымда № 6457-09 болып тіркелді. Күші жойылды - Қарағанды қалалық мәслихатының 2023 жылғы 28 шілдедегі № 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қалалық мәслихатының 28.07.2023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4%-дан 2%-ға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