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9864" w14:textId="2ff9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30 маусымдағы № 64 "Қарағанды облысының әлеуметтік маңызы бар ауданаралық (облысішілік қалааралық) қатынастар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18 сәуірдегі № 30 шешімі. Қарағанды облысының Әділет департаментінде 2023 жылғы 19 сәуірде № 6386-09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"Қарағанды облысының әлеуметтік маңызы бар ауданаралық (облысішілік қалааралық) қатынастар тізбесін айқындау туралы" 2016 жылғы 30 маусымдағы №64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2016 жылғы 25 шілдеде № 3917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 бақылау құрылыс, көлік және коммуналдық шаруаршылық жөніндегі тұрақты комиссиясына жүктелсін.";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 шешіміне 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маңызы бар ауданаралық (облысішілік қалааралық) қатынастар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 "Қарағанды-Абай"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 "Қарағанды-Шахтинск"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 "Қарағанды-Саран"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№204 "Саран-Абай"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"Шахтинск-Топар"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 "Қарағанды-Киевка"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 "Қарағанды-Құланөтпес"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 "Қарағанды-Қушоқы"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"Қарағанды-Родниковский"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"Қарағанды-Шахтер демалыс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"Қарағанды-Балқаш"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"Қарағанды-Индустриальный"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"Қарағанды-Шұбаркөл"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"Қарағанды (14 ықшам ауданы)-Ботақара"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"Қарағанды-Бесоба (Ынталы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 "Қарағанды-Ақадыр"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"Қарағанды-Белағаш"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"Қарағанды (14 ықшам ауданы арқылы)-Теміртау"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"Қарағанды-Ақтоғай"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 "Балқаш-Нүркен"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"Балқаш-Нарманбет"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"Балқаш-Шұбартау"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"Балқаш-Қызыл 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"Балқаш-Приозерск"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"Балқаш-Жалаңаш"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"Балқаш-Ақтоғай"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 "Қарағанды-Святогоровка (Телман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"Қарағанды-Садовое (Ақпан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"Қарағанды-Семізбұғы"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"Қарағанды-Ботақара"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"Теміртау-Ынтымақ"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 "Карағанды-Төрткөл"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"Теміртау-Ростовка"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"Қарағанды-Суық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 "Қарағанды-Көктенкөл"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"Қарағанды-Егіндібұлақ"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"Қарағанды-Карағайлы"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 "Қарағанды-Урожайный"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 "Қарағанды-Мұстафин"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 "Қарағанды-Теміртау"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"Қарағанды-Спасск"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№216 "Шахтинск-Теміртау"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 "Қарағанды-Шахан"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"Қарағанды-Топар"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"Қарағанды-Қарқаралы"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№161 "Қарағанды-Крещеновка"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