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da6f" w14:textId="1cdd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Сарқан аудандық мәслихатының 2023 жылғы 13 қарашадағы № 13-55 шешімі. Жетісу облысы Әділет департаментінде 2023 жылы 13 қарашада № 89-19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Занының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Алматы облысы Сарқан аудандық мәслихатының "Сарқан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2016 жылғы 06 қыркүйектегі </w:t>
      </w:r>
      <w:r>
        <w:rPr>
          <w:rFonts w:ascii="Times New Roman"/>
          <w:b w:val="false"/>
          <w:i w:val="false"/>
          <w:color w:val="000000"/>
          <w:sz w:val="28"/>
        </w:rPr>
        <w:t>№ 9-44</w:t>
      </w:r>
      <w:r>
        <w:rPr>
          <w:rFonts w:ascii="Times New Roman"/>
          <w:b w:val="false"/>
          <w:i w:val="false"/>
          <w:color w:val="000000"/>
          <w:sz w:val="28"/>
        </w:rPr>
        <w:t xml:space="preserve"> (Нормативтік құқықтық актілерді мемлекеттік тіркеу тізілімінде № 106783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2023 жылғы 13 қарашадағы № 13-55 шешіміне қосымша</w:t>
            </w:r>
          </w:p>
        </w:tc>
      </w:tr>
    </w:tbl>
    <w:bookmarkStart w:name="z15" w:id="5"/>
    <w:p>
      <w:pPr>
        <w:spacing w:after="0"/>
        <w:ind w:left="0"/>
        <w:jc w:val="left"/>
      </w:pPr>
      <w:r>
        <w:rPr>
          <w:rFonts w:ascii="Times New Roman"/>
          <w:b/>
          <w:i w:val="false"/>
          <w:color w:val="000000"/>
        </w:rPr>
        <w:t xml:space="preserve"> Сарқан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16" w:id="6"/>
    <w:p>
      <w:pPr>
        <w:spacing w:after="0"/>
        <w:ind w:left="0"/>
        <w:jc w:val="both"/>
      </w:pPr>
      <w:r>
        <w:rPr>
          <w:rFonts w:ascii="Times New Roman"/>
          <w:b w:val="false"/>
          <w:i w:val="false"/>
          <w:color w:val="000000"/>
          <w:sz w:val="28"/>
        </w:rPr>
        <w:t xml:space="preserve">
      1. Осы Сарқан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қағидаларына (бұдан әрі - шығындарды өтеу Қағидалары) сәйкес әзірленді.</w:t>
      </w:r>
    </w:p>
    <w:bookmarkEnd w:id="6"/>
    <w:bookmarkStart w:name="z17"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"Сарқан ауданының жұмыспен қамту және әлеуметтік бағдарламалар бөлімі" мемлекеттік мекемесімен (бұдан әрі- уәкілетті орган) жүргізіледі.</w:t>
      </w:r>
    </w:p>
    <w:bookmarkEnd w:id="7"/>
    <w:bookmarkStart w:name="z18"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9" w:id="9"/>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көрсетілгенмерзім аяқталған айға дейін жүргізіледі.</w:t>
      </w:r>
    </w:p>
    <w:bookmarkEnd w:id="9"/>
    <w:bookmarkStart w:name="z20" w:id="10"/>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Сарқан ауданының шегінен тыс жерге тұрақты тұруға кетуі) төлемдер тиісті жағдайлар туындағаннан кейінгі айдан бастап тоқтатылады.</w:t>
      </w:r>
    </w:p>
    <w:bookmarkEnd w:id="10"/>
    <w:bookmarkStart w:name="z21" w:id="11"/>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веб-порталыарқылы құжаттарымен қоса шығындарды өтеу Қағидаларының 1 немесе 2-қосымшаларына сәйкес нысан бойынша өтінішпен жүгінеді.</w:t>
      </w:r>
    </w:p>
    <w:bookmarkEnd w:id="11"/>
    <w:bookmarkStart w:name="z22" w:id="12"/>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2"/>
    <w:bookmarkStart w:name="z23" w:id="13"/>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3"/>
    <w:bookmarkStart w:name="z24" w:id="14"/>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4"/>
    <w:bookmarkStart w:name="z25" w:id="15"/>
    <w:p>
      <w:pPr>
        <w:spacing w:after="0"/>
        <w:ind w:left="0"/>
        <w:jc w:val="both"/>
      </w:pPr>
      <w:r>
        <w:rPr>
          <w:rFonts w:ascii="Times New Roman"/>
          <w:b w:val="false"/>
          <w:i w:val="false"/>
          <w:color w:val="000000"/>
          <w:sz w:val="28"/>
        </w:rPr>
        <w:t xml:space="preserve">
      9. Өтініш беруші шығындарды өтеу Қағидаларының талаптарына сәйкес шағым беруге құқылы.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