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3282" w14:textId="0483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2023 жылғы 26 қыркүйектегі № 325 қаулысы. Жетісу облысы Әділет департаментінде 2023 жылы 27 қыркүйекте № 63-19 болып тіркелді. Күші жойылды - Жетісу облысы Сарқан ауданы әкімдігінің 2025 жылғы 10 қаңтардағы № 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ауданы әкімдігінің 10.01.2025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(Қазақстан Республикасының Әділет министрлігінде 2015 жылы 25 мамырда №11148 болып тіркелген) Қазақстан Республикасы Ұлттық экономика министрі міндетін атқарушысының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50-1-тармағына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ауданының аумағында стационарлық емес сауда объектілерін орналастыру орындары айқындалсын және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Сарқан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 № 325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қаласы, К. Буашев көшесі мен Пушкин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қаласы, М. Әуезов көшесі мен Пушкин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павильоны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қаласы, М. Әуезов көшесі мен Пушкин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павильоны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 Макетов көшесі, № 164 үйге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"Ақнұр"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ауылы, Макетов көшесі, № 166 үйге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