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528c" w14:textId="6425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Жетісу облысы Текелі қаласы әкімдігінің 2023 жылғы 6 маусымдағы № 211 қаулысы. Жетісу облысы Әділет департаментінде 2023 жылы 8 маусымда № 38-19 болып тіркелді.</w:t>
      </w:r>
    </w:p>
    <w:p>
      <w:pPr>
        <w:spacing w:after="0"/>
        <w:ind w:left="0"/>
        <w:jc w:val="both"/>
      </w:pPr>
      <w:bookmarkStart w:name="z7" w:id="0"/>
      <w:r>
        <w:rPr>
          <w:rFonts w:ascii="Times New Roman"/>
          <w:b w:val="false"/>
          <w:i w:val="false"/>
          <w:color w:val="ff0000"/>
          <w:sz w:val="28"/>
        </w:rPr>
        <w:t xml:space="preserve">
      Ескерту. Қаулының тақырыбы жаңа редакцияда - Жетісу облысы Текелі қаласы әкімдігінің 17.03.2025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Текелі қаласының әкімдігі ҚАУЛЫ ЕТЕДІ:</w:t>
      </w:r>
    </w:p>
    <w:bookmarkStart w:name="z8" w:id="1"/>
    <w:p>
      <w:pPr>
        <w:spacing w:after="0"/>
        <w:ind w:left="0"/>
        <w:jc w:val="both"/>
      </w:pPr>
      <w:r>
        <w:rPr>
          <w:rFonts w:ascii="Times New Roman"/>
          <w:b w:val="false"/>
          <w:i w:val="false"/>
          <w:color w:val="000000"/>
          <w:sz w:val="28"/>
        </w:rPr>
        <w:t>
      1. Қоса беріліп отырған 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Жетісу облысы Текелі қаласы әкімдігінің 17.03.2025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орындалуын бақылау Текелі қаласы әкімінің жетекшілік ететін орынбасарына жүктелсін.</w:t>
      </w:r>
    </w:p>
    <w:bookmarkStart w:name="z10" w:id="2"/>
    <w:p>
      <w:pPr>
        <w:spacing w:after="0"/>
        <w:ind w:left="0"/>
        <w:jc w:val="both"/>
      </w:pP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6 маусымдағы № 211 </w:t>
            </w:r>
            <w:r>
              <w:rPr>
                <w:rFonts w:ascii="Times New Roman"/>
                <w:b w:val="false"/>
                <w:i w:val="false"/>
                <w:color w:val="000000"/>
                <w:sz w:val="20"/>
              </w:rPr>
              <w:t>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Текелі қаласы әкімдігінің 17.03.2025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p>
      <w:pPr>
        <w:spacing w:after="0"/>
        <w:ind w:left="0"/>
        <w:jc w:val="both"/>
      </w:pPr>
      <w:r>
        <w:rPr>
          <w:rFonts w:ascii="Times New Roman"/>
          <w:b w:val="false"/>
          <w:i w:val="false"/>
          <w:color w:val="000000"/>
          <w:sz w:val="28"/>
        </w:rPr>
        <w:t xml:space="preserve">
      1. Осы 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23" w:id="3"/>
    <w:p>
      <w:pPr>
        <w:spacing w:after="0"/>
        <w:ind w:left="0"/>
        <w:jc w:val="both"/>
      </w:pPr>
      <w:r>
        <w:rPr>
          <w:rFonts w:ascii="Times New Roman"/>
          <w:b w:val="false"/>
          <w:i w:val="false"/>
          <w:color w:val="000000"/>
          <w:sz w:val="28"/>
        </w:rPr>
        <w:t>
      2. Осы Қағидаларда келесі негізгі ұғымдар қолданылады:</w:t>
      </w:r>
    </w:p>
    <w:bookmarkEnd w:id="3"/>
    <w:bookmarkStart w:name="z24" w:id="4"/>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4"/>
    <w:bookmarkStart w:name="z25" w:id="5"/>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5"/>
    <w:bookmarkStart w:name="z26" w:id="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6"/>
    <w:bookmarkStart w:name="z27" w:id="7"/>
    <w:p>
      <w:pPr>
        <w:spacing w:after="0"/>
        <w:ind w:left="0"/>
        <w:jc w:val="both"/>
      </w:pPr>
      <w:r>
        <w:rPr>
          <w:rFonts w:ascii="Times New Roman"/>
          <w:b w:val="false"/>
          <w:i w:val="false"/>
          <w:color w:val="000000"/>
          <w:sz w:val="28"/>
        </w:rPr>
        <w:t>
      3. "Текелі қаласының тұрғын үй-коммуналдық шаруашылығы, жолаушылар көлігі, автомобиль жолдары және тұрғын үй инспекциясы бөлімі"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7"/>
    <w:bookmarkStart w:name="z28" w:id="8"/>
    <w:p>
      <w:pPr>
        <w:spacing w:after="0"/>
        <w:ind w:left="0"/>
        <w:jc w:val="both"/>
      </w:pPr>
      <w:r>
        <w:rPr>
          <w:rFonts w:ascii="Times New Roman"/>
          <w:b w:val="false"/>
          <w:i w:val="false"/>
          <w:color w:val="000000"/>
          <w:sz w:val="28"/>
        </w:rPr>
        <w:t>
      4. "Текелі қаласының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қалаға бірыңғай сәулеттік келбетін әзірлеуді және бекітуді қамтамасыз етеді.</w:t>
      </w:r>
    </w:p>
    <w:bookmarkEnd w:id="8"/>
    <w:bookmarkStart w:name="z29" w:id="9"/>
    <w:p>
      <w:pPr>
        <w:spacing w:after="0"/>
        <w:ind w:left="0"/>
        <w:jc w:val="both"/>
      </w:pPr>
      <w:r>
        <w:rPr>
          <w:rFonts w:ascii="Times New Roman"/>
          <w:b w:val="false"/>
          <w:i w:val="false"/>
          <w:color w:val="000000"/>
          <w:sz w:val="28"/>
        </w:rPr>
        <w:t>
      5. Текелі қаласының әкімдігі мынадай іс-шараларды ұйымдастырады:</w:t>
      </w:r>
    </w:p>
    <w:bookmarkEnd w:id="9"/>
    <w:bookmarkStart w:name="z30" w:id="10"/>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10"/>
    <w:bookmarkStart w:name="z31" w:id="1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1"/>
    <w:bookmarkStart w:name="z32" w:id="12"/>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2"/>
    <w:bookmarkStart w:name="z33" w:id="1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3"/>
    <w:bookmarkStart w:name="z34"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14"/>
    <w:bookmarkStart w:name="z35"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5"/>
    <w:bookmarkStart w:name="z36" w:id="1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37"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38" w:id="18"/>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39" w:id="19"/>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40"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41"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42" w:id="22"/>
    <w:p>
      <w:pPr>
        <w:spacing w:after="0"/>
        <w:ind w:left="0"/>
        <w:jc w:val="left"/>
      </w:pPr>
      <w:r>
        <w:rPr>
          <w:rFonts w:ascii="Times New Roman"/>
          <w:b/>
          <w:i w:val="false"/>
          <w:color w:val="000000"/>
        </w:rPr>
        <w:t xml:space="preserve"> 4-тарау. Қорытынды ереже</w:t>
      </w:r>
    </w:p>
    <w:bookmarkEnd w:id="22"/>
    <w:bookmarkStart w:name="z43" w:id="23"/>
    <w:p>
      <w:pPr>
        <w:spacing w:after="0"/>
        <w:ind w:left="0"/>
        <w:jc w:val="both"/>
      </w:pPr>
      <w:r>
        <w:rPr>
          <w:rFonts w:ascii="Times New Roman"/>
          <w:b w:val="false"/>
          <w:i w:val="false"/>
          <w:color w:val="000000"/>
          <w:sz w:val="28"/>
        </w:rPr>
        <w:t>
      14. Текелі қаласына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