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5872" w14:textId="6015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25 сәуірдегі № 3-13 шешімі. Жетісу облысы Әділет департаментінде 2023 жылы 10 мамырда № 21-19 болып тіркелді. Күші жойылды - Жетісу облысы Текелі қалалық мәслихатының 2023 жылғы 26 желтоқсандағы № 11-64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Текелі қалалық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11-64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кұнтізбелік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Текелі қалалық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кұнтізбелік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