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7230" w14:textId="6df72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both"/>
      </w:pPr>
      <w:r>
        <w:rPr>
          <w:rFonts w:ascii="Times New Roman"/>
          <w:b w:val="false"/>
          <w:i w:val="false"/>
          <w:color w:val="000000"/>
          <w:sz w:val="28"/>
        </w:rPr>
        <w:t>Ұлытау облысы Ұлытау аудандық мәслихатының 2023 жылғы 27 желтоқсандағы № 82 шешімі. Ұлытау облысының Әділет департаментінде 2023 жылғы 29 желтоқсанда № 85-20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сәйкес, Ұлытау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Ұлытау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Ұлытау аудандық мәслихатының "Шығындарды өтеу туралы" 2014 жылғы 11 қыркүйектегі №187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2793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Курмансеитов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2023 жылғы 27 желтоқсандағы</w:t>
            </w:r>
            <w:r>
              <w:br/>
            </w:r>
            <w:r>
              <w:rPr>
                <w:rFonts w:ascii="Times New Roman"/>
                <w:b w:val="false"/>
                <w:i w:val="false"/>
                <w:color w:val="000000"/>
                <w:sz w:val="20"/>
              </w:rPr>
              <w:t>№ 82</w:t>
            </w:r>
            <w:r>
              <w:br/>
            </w:r>
            <w:r>
              <w:rPr>
                <w:rFonts w:ascii="Times New Roman"/>
                <w:b w:val="false"/>
                <w:i w:val="false"/>
                <w:color w:val="000000"/>
                <w:sz w:val="20"/>
              </w:rPr>
              <w:t>шешіміне қосымша</w:t>
            </w:r>
          </w:p>
        </w:tc>
      </w:tr>
    </w:tbl>
    <w:bookmarkStart w:name="z10" w:id="4"/>
    <w:p>
      <w:pPr>
        <w:spacing w:after="0"/>
        <w:ind w:left="0"/>
        <w:jc w:val="left"/>
      </w:pPr>
      <w:r>
        <w:rPr>
          <w:rFonts w:ascii="Times New Roman"/>
          <w:b/>
          <w:i w:val="false"/>
          <w:color w:val="000000"/>
        </w:rPr>
        <w:t xml:space="preserve"> Ұлытау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4"/>
    <w:bookmarkStart w:name="z11" w:id="5"/>
    <w:p>
      <w:pPr>
        <w:spacing w:after="0"/>
        <w:ind w:left="0"/>
        <w:jc w:val="both"/>
      </w:pPr>
      <w:r>
        <w:rPr>
          <w:rFonts w:ascii="Times New Roman"/>
          <w:b w:val="false"/>
          <w:i w:val="false"/>
          <w:color w:val="000000"/>
          <w:sz w:val="28"/>
        </w:rPr>
        <w:t xml:space="preserve">
      1. Осы Ұлытау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5"/>
    <w:bookmarkStart w:name="z12"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"Ұлытау ауданының жұмыспен қамту және әлеуметтік бағдарламалар бөлімі" мемлекеттік мекемесі (бұдан әрі – уәкілетті орган) мүгедектігі бар баланы үйде оқыту фактісін растайтын оқу орнының анықтамасы негізінде жүргізеді.</w:t>
      </w:r>
    </w:p>
    <w:bookmarkEnd w:id="6"/>
    <w:bookmarkStart w:name="z13" w:id="7"/>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құқықтарынан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4" w:id="8"/>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15" w:id="9"/>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Ұлытау ауданының шегінен тыс жерге тұрақты тұруға көшуі) төлем тиісті жағдайлар туындағаннан кейінгі айдан бастап тоқтатылады.</w:t>
      </w:r>
    </w:p>
    <w:bookmarkEnd w:id="9"/>
    <w:bookmarkStart w:name="z16" w:id="10"/>
    <w:p>
      <w:pPr>
        <w:spacing w:after="0"/>
        <w:ind w:left="0"/>
        <w:jc w:val="both"/>
      </w:pPr>
      <w:r>
        <w:rPr>
          <w:rFonts w:ascii="Times New Roman"/>
          <w:b w:val="false"/>
          <w:i w:val="false"/>
          <w:color w:val="000000"/>
          <w:sz w:val="28"/>
        </w:rPr>
        <w:t xml:space="preserve">
      6. Оқытуға жұмсаған шығындарын өндіріп алу үшін өтініш беруші "Азаматтарға арналған үкімет" мемлекеттік корпорациясы" коммерциялық емес акционерлік қоғамы немесе "электрондық үкімет" веб-порталы (бұдан әрі - портал) арқылы уәкілетті органға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10"/>
    <w:bookmarkStart w:name="z17" w:id="11"/>
    <w:p>
      <w:pPr>
        <w:spacing w:after="0"/>
        <w:ind w:left="0"/>
        <w:jc w:val="both"/>
      </w:pPr>
      <w:r>
        <w:rPr>
          <w:rFonts w:ascii="Times New Roman"/>
          <w:b w:val="false"/>
          <w:i w:val="false"/>
          <w:color w:val="000000"/>
          <w:sz w:val="28"/>
        </w:rPr>
        <w:t xml:space="preserve">
      Өтініш беруші оқытуға жұмсаған шығындарын өндіріп алу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1"/>
    <w:bookmarkStart w:name="z18" w:id="12"/>
    <w:p>
      <w:pPr>
        <w:spacing w:after="0"/>
        <w:ind w:left="0"/>
        <w:jc w:val="both"/>
      </w:pPr>
      <w:r>
        <w:rPr>
          <w:rFonts w:ascii="Times New Roman"/>
          <w:b w:val="false"/>
          <w:i w:val="false"/>
          <w:color w:val="000000"/>
          <w:sz w:val="28"/>
        </w:rPr>
        <w:t>
      7. Оқытуға жұмсаған шығындарын өндіріп алу мөлшері әр мүгедектігі бар балаға оқу жылы ішінде ай сайын төрт айлық есептік көрсеткішке тең.</w:t>
      </w:r>
    </w:p>
    <w:bookmarkEnd w:id="12"/>
    <w:bookmarkStart w:name="z19" w:id="13"/>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3-қосымшасында</w:t>
      </w:r>
      <w:r>
        <w:rPr>
          <w:rFonts w:ascii="Times New Roman"/>
          <w:b w:val="false"/>
          <w:i w:val="false"/>
          <w:color w:val="000000"/>
          <w:sz w:val="28"/>
        </w:rPr>
        <w:t xml:space="preserve">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