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c70e" w14:textId="b25c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қаласында 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қалалық мәслихатының 2023 жылғы 3 қарашадағы № 71 шешімі. Ұлытау облысының Әділет департаментінде 2023 жылғы 13 қарашада № 67-20 болып тіркелді. Күші жойылды - Ұлытау облысы Сәтбаев қалалық мәслихатының 2024 жылғы 10 маусымдағы № 123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10.06.2024 </w:t>
      </w:r>
      <w:r>
        <w:rPr>
          <w:rFonts w:ascii="Times New Roman"/>
          <w:b w:val="false"/>
          <w:i w:val="false"/>
          <w:color w:val="ff0000"/>
          <w:sz w:val="28"/>
        </w:rPr>
        <w:t>№ 123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көмегiн көрсету ережесiн бекiту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қаласында тұрғын үй көмегін көрсету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Сәтбаев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71</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Сәтбаев қаласында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Сәтбаев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айқындалады.</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"Сәтбаев қаласының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19"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Сәтбаев қалалық мәслихаты 10 пайыздан асырмай белгілеген шекті жол берілетін деңгейінің арасындағы айырма ретінде айқындалады.</w:t>
      </w:r>
    </w:p>
    <w:bookmarkEnd w:id="13"/>
    <w:bookmarkStart w:name="z20" w:id="14"/>
    <w:p>
      <w:pPr>
        <w:spacing w:after="0"/>
        <w:ind w:left="0"/>
        <w:jc w:val="both"/>
      </w:pPr>
      <w:r>
        <w:rPr>
          <w:rFonts w:ascii="Times New Roman"/>
          <w:b w:val="false"/>
          <w:i w:val="false"/>
          <w:color w:val="000000"/>
          <w:sz w:val="28"/>
        </w:rPr>
        <w:t>
      Тұрғын үй көмегін тағайындау кезінде әр адамға кемінде 15 (он бес) шаршы метр және көп дегенде 18 (он сегіз) шаршы метр пайдалы алан, бірақ кемінде бір бөлмелі пәтер мөлшерінде немесе жатақханадан бөлме қабылданады.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және/немесе "электрондық үкімет" веб-порталы арқылы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барлық құжаттармен бірге өтініш берілген айдан бастап ағымдағы тоқсанның соңына дейінгі мерзімге тағайындалады.</w:t>
      </w:r>
    </w:p>
    <w:bookmarkEnd w:id="19"/>
    <w:bookmarkStart w:name="z26" w:id="20"/>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Сәтбаев қаласы бюджетінде тиісті қаржы жылына көзделген қаражат шегінде жүзеге асырылады.</w:t>
      </w:r>
    </w:p>
    <w:bookmarkEnd w:id="21"/>
    <w:bookmarkStart w:name="z28" w:id="22"/>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екінші деңгейдегі банктер арқылы тұрғын үй көмегін алушылардың жеке шоттарына немесе қызметтерді жеткізушілердің есеп шоттарына аудару жолымен жүзеге асырады.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71</w:t>
            </w:r>
            <w:r>
              <w:br/>
            </w:r>
            <w:r>
              <w:rPr>
                <w:rFonts w:ascii="Times New Roman"/>
                <w:b w:val="false"/>
                <w:i w:val="false"/>
                <w:color w:val="000000"/>
                <w:sz w:val="20"/>
              </w:rPr>
              <w:t>шешіміне 2 қосымша</w:t>
            </w:r>
          </w:p>
        </w:tc>
      </w:tr>
    </w:tbl>
    <w:bookmarkStart w:name="z30" w:id="23"/>
    <w:p>
      <w:pPr>
        <w:spacing w:after="0"/>
        <w:ind w:left="0"/>
        <w:jc w:val="left"/>
      </w:pPr>
      <w:r>
        <w:rPr>
          <w:rFonts w:ascii="Times New Roman"/>
          <w:b/>
          <w:i w:val="false"/>
          <w:color w:val="000000"/>
        </w:rPr>
        <w:t xml:space="preserve"> Сәтбаев қалалық мәслихатының күші жойылған кейбір шешімдерінің тізбесі</w:t>
      </w:r>
    </w:p>
    <w:bookmarkEnd w:id="23"/>
    <w:bookmarkStart w:name="z31" w:id="24"/>
    <w:p>
      <w:pPr>
        <w:spacing w:after="0"/>
        <w:ind w:left="0"/>
        <w:jc w:val="both"/>
      </w:pPr>
      <w:r>
        <w:rPr>
          <w:rFonts w:ascii="Times New Roman"/>
          <w:b w:val="false"/>
          <w:i w:val="false"/>
          <w:color w:val="000000"/>
          <w:sz w:val="28"/>
        </w:rPr>
        <w:t xml:space="preserve">
      1.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Сәтбаев қалалық мәслихатының 2014 жылғы 20 тамыздағы № 262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2741 болып тіркелген).</w:t>
      </w:r>
    </w:p>
    <w:bookmarkEnd w:id="24"/>
    <w:bookmarkStart w:name="z32" w:id="25"/>
    <w:p>
      <w:pPr>
        <w:spacing w:after="0"/>
        <w:ind w:left="0"/>
        <w:jc w:val="both"/>
      </w:pPr>
      <w:r>
        <w:rPr>
          <w:rFonts w:ascii="Times New Roman"/>
          <w:b w:val="false"/>
          <w:i w:val="false"/>
          <w:color w:val="000000"/>
          <w:sz w:val="28"/>
        </w:rPr>
        <w:t xml:space="preserve">
      2.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өзгерістер енгізу туралы" Сәтбаев қалалық мәслихатының 2014 жылғы 7 қарашадағы № 283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2842 болып тіркелген).</w:t>
      </w:r>
    </w:p>
    <w:bookmarkEnd w:id="25"/>
    <w:bookmarkStart w:name="z33" w:id="26"/>
    <w:p>
      <w:pPr>
        <w:spacing w:after="0"/>
        <w:ind w:left="0"/>
        <w:jc w:val="both"/>
      </w:pPr>
      <w:r>
        <w:rPr>
          <w:rFonts w:ascii="Times New Roman"/>
          <w:b w:val="false"/>
          <w:i w:val="false"/>
          <w:color w:val="000000"/>
          <w:sz w:val="28"/>
        </w:rPr>
        <w:t xml:space="preserve">
      3.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өзгерістер енгізу туралы" Сәтбаев қалалық мәслихатының 2016 жылғы 29 сәуірдегі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3796 болып тіркелген).</w:t>
      </w:r>
    </w:p>
    <w:bookmarkEnd w:id="26"/>
    <w:bookmarkStart w:name="z34" w:id="27"/>
    <w:p>
      <w:pPr>
        <w:spacing w:after="0"/>
        <w:ind w:left="0"/>
        <w:jc w:val="both"/>
      </w:pPr>
      <w:r>
        <w:rPr>
          <w:rFonts w:ascii="Times New Roman"/>
          <w:b w:val="false"/>
          <w:i w:val="false"/>
          <w:color w:val="000000"/>
          <w:sz w:val="28"/>
        </w:rPr>
        <w:t xml:space="preserve">
      4.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 пен толықтырулар енгізу туралы" Сәтбаев қалалық мәслихатының 2018 жылғы 18 маусымдағы № 290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4841 болып тіркелген).</w:t>
      </w:r>
    </w:p>
    <w:bookmarkEnd w:id="27"/>
    <w:bookmarkStart w:name="z35" w:id="28"/>
    <w:p>
      <w:pPr>
        <w:spacing w:after="0"/>
        <w:ind w:left="0"/>
        <w:jc w:val="both"/>
      </w:pPr>
      <w:r>
        <w:rPr>
          <w:rFonts w:ascii="Times New Roman"/>
          <w:b w:val="false"/>
          <w:i w:val="false"/>
          <w:color w:val="000000"/>
          <w:sz w:val="28"/>
        </w:rPr>
        <w:t xml:space="preserve">
      5.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өзгерістер мен толықтыру енгізу туралы" Сәтбаев қалалық мәслихатының 2019 жылғы 11 желтоқсандағы № 475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5589 болып тіркелген).</w:t>
      </w:r>
    </w:p>
    <w:bookmarkEnd w:id="28"/>
    <w:bookmarkStart w:name="z36" w:id="29"/>
    <w:p>
      <w:pPr>
        <w:spacing w:after="0"/>
        <w:ind w:left="0"/>
        <w:jc w:val="both"/>
      </w:pPr>
      <w:r>
        <w:rPr>
          <w:rFonts w:ascii="Times New Roman"/>
          <w:b w:val="false"/>
          <w:i w:val="false"/>
          <w:color w:val="000000"/>
          <w:sz w:val="28"/>
        </w:rPr>
        <w:t xml:space="preserve">
      6.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өзгерістер енгізу туралы" Сәтбаев қалалық мәслихатының 2020 жылғы 30 желтоқсандағы № 652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6145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