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f926" w14:textId="e85f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Жаңаарқа ауданында қатты пайдалы қазбалар өндіру бойынша "Қужал" кен орнының шекарасындағы Көкпекті өзені учаскесінің су қорғау аймағын, белдеуін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2023 жылғы 6 желтоқсандағы № 64/01 қаулысы. Ұлытау облысының Әділет департаментінде 2023 жылғы 12 желтоқсанда № 76-20 болып тіркелді. Күші жойылды - Ұлытау облысының әкімдігінің 2025 жылғы 10 қазандағы № 81/01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10.10.2025 </w:t>
      </w:r>
      <w:r>
        <w:rPr>
          <w:rFonts w:ascii="Times New Roman"/>
          <w:b w:val="false"/>
          <w:i w:val="false"/>
          <w:color w:val="ff0000"/>
          <w:sz w:val="28"/>
        </w:rPr>
        <w:t>№ 81/01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 Ауыл шаруашылығы министрінің "Су қорғау аймақтары мен белдеулерiн белгiлеу қағидаларын бекіту туралы"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Жаңаарқа ауданында қатты пайдалы қазбалар өндіру бойынша "Қужал" кен орнының шекарасындағы Көкпекті өзені учаскесінің су қорғау аймағы,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 объектісі учаскесінің су қорғау аймағының, белдеуінің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Ұлытау облысы Жаңаарқа ауданының әкімдігі, "Ұлытау облысының табиғи ресурстар және табиғат пайдалануды реттеу басқармасы", "Ұлытау облысының ауыл шаруашылығы және жер қатынастары басқармасы" мемлекеттік мекемелері, мемлекеттік уәкілетті органдар, өз құзырларының шеңберінде заңнамамен белгіленген тәртіпте, осы қаулыдан туындайтын шаралар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 Су ресурстары және ирригация министрлігі</w:t>
      </w:r>
    </w:p>
    <w:bookmarkEnd w:id="7"/>
    <w:bookmarkStart w:name="z13" w:id="8"/>
    <w:p>
      <w:pPr>
        <w:spacing w:after="0"/>
        <w:ind w:left="0"/>
        <w:jc w:val="both"/>
      </w:pPr>
      <w:r>
        <w:rPr>
          <w:rFonts w:ascii="Times New Roman"/>
          <w:b w:val="false"/>
          <w:i w:val="false"/>
          <w:color w:val="000000"/>
          <w:sz w:val="28"/>
        </w:rPr>
        <w:t xml:space="preserve">
      Су шаруашылығы комитетінің Су ресурстарын </w:t>
      </w:r>
    </w:p>
    <w:bookmarkEnd w:id="8"/>
    <w:bookmarkStart w:name="z14" w:id="9"/>
    <w:p>
      <w:pPr>
        <w:spacing w:after="0"/>
        <w:ind w:left="0"/>
        <w:jc w:val="both"/>
      </w:pPr>
      <w:r>
        <w:rPr>
          <w:rFonts w:ascii="Times New Roman"/>
          <w:b w:val="false"/>
          <w:i w:val="false"/>
          <w:color w:val="000000"/>
          <w:sz w:val="28"/>
        </w:rPr>
        <w:t>
      пайдалануды реттеу және қорғау жөніндегі</w:t>
      </w:r>
    </w:p>
    <w:bookmarkEnd w:id="9"/>
    <w:bookmarkStart w:name="z15" w:id="10"/>
    <w:p>
      <w:pPr>
        <w:spacing w:after="0"/>
        <w:ind w:left="0"/>
        <w:jc w:val="both"/>
      </w:pPr>
      <w:r>
        <w:rPr>
          <w:rFonts w:ascii="Times New Roman"/>
          <w:b w:val="false"/>
          <w:i w:val="false"/>
          <w:color w:val="000000"/>
          <w:sz w:val="28"/>
        </w:rPr>
        <w:t xml:space="preserve">
      Нұра-Сарысу бассейндік инспекциясы" </w:t>
      </w:r>
    </w:p>
    <w:bookmarkEnd w:id="10"/>
    <w:bookmarkStart w:name="z16" w:id="11"/>
    <w:p>
      <w:pPr>
        <w:spacing w:after="0"/>
        <w:ind w:left="0"/>
        <w:jc w:val="both"/>
      </w:pPr>
      <w:r>
        <w:rPr>
          <w:rFonts w:ascii="Times New Roman"/>
          <w:b w:val="false"/>
          <w:i w:val="false"/>
          <w:color w:val="000000"/>
          <w:sz w:val="28"/>
        </w:rPr>
        <w:t>
      республикалық мемлекеттік мекемесі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 Денсаулық сақтау министрлігінің</w:t>
      </w:r>
    </w:p>
    <w:bookmarkEnd w:id="13"/>
    <w:bookmarkStart w:name="z19" w:id="14"/>
    <w:p>
      <w:pPr>
        <w:spacing w:after="0"/>
        <w:ind w:left="0"/>
        <w:jc w:val="both"/>
      </w:pPr>
      <w:r>
        <w:rPr>
          <w:rFonts w:ascii="Times New Roman"/>
          <w:b w:val="false"/>
          <w:i w:val="false"/>
          <w:color w:val="000000"/>
          <w:sz w:val="28"/>
        </w:rPr>
        <w:t>
      Санитариялық-эпидемиологиялық бақылау комитеті</w:t>
      </w:r>
    </w:p>
    <w:bookmarkEnd w:id="14"/>
    <w:bookmarkStart w:name="z20" w:id="15"/>
    <w:p>
      <w:pPr>
        <w:spacing w:after="0"/>
        <w:ind w:left="0"/>
        <w:jc w:val="both"/>
      </w:pPr>
      <w:r>
        <w:rPr>
          <w:rFonts w:ascii="Times New Roman"/>
          <w:b w:val="false"/>
          <w:i w:val="false"/>
          <w:color w:val="000000"/>
          <w:sz w:val="28"/>
        </w:rPr>
        <w:t xml:space="preserve">
      Ұлытау облысының санитариялық-эпидемиологиялық бақылау департаменті" </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w:t>
      </w:r>
    </w:p>
    <w:bookmarkEnd w:id="18"/>
    <w:bookmarkStart w:name="z24" w:id="19"/>
    <w:p>
      <w:pPr>
        <w:spacing w:after="0"/>
        <w:ind w:left="0"/>
        <w:jc w:val="both"/>
      </w:pPr>
      <w:r>
        <w:rPr>
          <w:rFonts w:ascii="Times New Roman"/>
          <w:b w:val="false"/>
          <w:i w:val="false"/>
          <w:color w:val="000000"/>
          <w:sz w:val="28"/>
        </w:rPr>
        <w:t>
      Экологиялық реттеу және бақылау комитетінің</w:t>
      </w:r>
    </w:p>
    <w:bookmarkEnd w:id="19"/>
    <w:bookmarkStart w:name="z25" w:id="20"/>
    <w:p>
      <w:pPr>
        <w:spacing w:after="0"/>
        <w:ind w:left="0"/>
        <w:jc w:val="both"/>
      </w:pPr>
      <w:r>
        <w:rPr>
          <w:rFonts w:ascii="Times New Roman"/>
          <w:b w:val="false"/>
          <w:i w:val="false"/>
          <w:color w:val="000000"/>
          <w:sz w:val="28"/>
        </w:rPr>
        <w:t>
      Ұлытау облысы бойынша экология департаменті"</w:t>
      </w:r>
    </w:p>
    <w:bookmarkEnd w:id="20"/>
    <w:bookmarkStart w:name="z26" w:id="21"/>
    <w:p>
      <w:pPr>
        <w:spacing w:after="0"/>
        <w:ind w:left="0"/>
        <w:jc w:val="both"/>
      </w:pPr>
      <w:r>
        <w:rPr>
          <w:rFonts w:ascii="Times New Roman"/>
          <w:b w:val="false"/>
          <w:i w:val="false"/>
          <w:color w:val="000000"/>
          <w:sz w:val="28"/>
        </w:rPr>
        <w:t>
      республикалық мемлекеттік мекемесі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xml:space="preserve">
      "Ұлытау облысының ауыл шаруашылығы және </w:t>
      </w:r>
    </w:p>
    <w:bookmarkEnd w:id="23"/>
    <w:bookmarkStart w:name="z29" w:id="24"/>
    <w:p>
      <w:pPr>
        <w:spacing w:after="0"/>
        <w:ind w:left="0"/>
        <w:jc w:val="both"/>
      </w:pPr>
      <w:r>
        <w:rPr>
          <w:rFonts w:ascii="Times New Roman"/>
          <w:b w:val="false"/>
          <w:i w:val="false"/>
          <w:color w:val="000000"/>
          <w:sz w:val="28"/>
        </w:rPr>
        <w:t>
      жер қатынастары басқармасы"</w:t>
      </w:r>
    </w:p>
    <w:bookmarkEnd w:id="24"/>
    <w:bookmarkStart w:name="z30" w:id="25"/>
    <w:p>
      <w:pPr>
        <w:spacing w:after="0"/>
        <w:ind w:left="0"/>
        <w:jc w:val="both"/>
      </w:pPr>
      <w:r>
        <w:rPr>
          <w:rFonts w:ascii="Times New Roman"/>
          <w:b w:val="false"/>
          <w:i w:val="false"/>
          <w:color w:val="000000"/>
          <w:sz w:val="28"/>
        </w:rPr>
        <w:t>
      мемлекеттік мекемесі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6</w:t>
            </w:r>
            <w:r>
              <w:br/>
            </w:r>
            <w:r>
              <w:rPr>
                <w:rFonts w:ascii="Times New Roman"/>
                <w:b w:val="false"/>
                <w:i w:val="false"/>
                <w:color w:val="000000"/>
                <w:sz w:val="20"/>
              </w:rPr>
              <w:t>желтоқсандағы№ 64/01</w:t>
            </w:r>
            <w:r>
              <w:br/>
            </w:r>
            <w:r>
              <w:rPr>
                <w:rFonts w:ascii="Times New Roman"/>
                <w:b w:val="false"/>
                <w:i w:val="false"/>
                <w:color w:val="000000"/>
                <w:sz w:val="20"/>
              </w:rPr>
              <w:t>қаулысына 1-қосымша</w:t>
            </w:r>
          </w:p>
        </w:tc>
      </w:tr>
    </w:tbl>
    <w:bookmarkStart w:name="z32" w:id="26"/>
    <w:p>
      <w:pPr>
        <w:spacing w:after="0"/>
        <w:ind w:left="0"/>
        <w:jc w:val="left"/>
      </w:pPr>
      <w:r>
        <w:rPr>
          <w:rFonts w:ascii="Times New Roman"/>
          <w:b/>
          <w:i w:val="false"/>
          <w:color w:val="000000"/>
        </w:rPr>
        <w:t xml:space="preserve"> Ұлытау облысы Жаңаарқа ауданында қатты пайдалы қазбалар өндіру бойынша "Қужал" кен орнының шекарасындағы Көкпекті өзені учаскесінің су қорғау аймағы, белдеуі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bl>
    <w:bookmarkStart w:name="z33" w:id="27"/>
    <w:p>
      <w:pPr>
        <w:spacing w:after="0"/>
        <w:ind w:left="0"/>
        <w:jc w:val="both"/>
      </w:pPr>
      <w:r>
        <w:rPr>
          <w:rFonts w:ascii="Times New Roman"/>
          <w:b w:val="false"/>
          <w:i w:val="false"/>
          <w:color w:val="000000"/>
          <w:sz w:val="28"/>
        </w:rPr>
        <w:t>
      Ескерту:</w:t>
      </w:r>
    </w:p>
    <w:bookmarkEnd w:id="27"/>
    <w:bookmarkStart w:name="z34" w:id="28"/>
    <w:p>
      <w:pPr>
        <w:spacing w:after="0"/>
        <w:ind w:left="0"/>
        <w:jc w:val="both"/>
      </w:pPr>
      <w:r>
        <w:rPr>
          <w:rFonts w:ascii="Times New Roman"/>
          <w:b w:val="false"/>
          <w:i w:val="false"/>
          <w:color w:val="000000"/>
          <w:sz w:val="28"/>
        </w:rPr>
        <w:t>
      су қорғау аймағының және белдеуінің шекаралары мен ені бекітілген жобалау құжаттамасының картографиялық материалында көрсетілген.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6</w:t>
            </w:r>
            <w:r>
              <w:br/>
            </w:r>
            <w:r>
              <w:rPr>
                <w:rFonts w:ascii="Times New Roman"/>
                <w:b w:val="false"/>
                <w:i w:val="false"/>
                <w:color w:val="000000"/>
                <w:sz w:val="20"/>
              </w:rPr>
              <w:t>желтоқсандағы</w:t>
            </w:r>
            <w:r>
              <w:br/>
            </w:r>
            <w:r>
              <w:rPr>
                <w:rFonts w:ascii="Times New Roman"/>
                <w:b w:val="false"/>
                <w:i w:val="false"/>
                <w:color w:val="000000"/>
                <w:sz w:val="20"/>
              </w:rPr>
              <w:t>№ 64/01</w:t>
            </w:r>
            <w:r>
              <w:br/>
            </w:r>
            <w:r>
              <w:rPr>
                <w:rFonts w:ascii="Times New Roman"/>
                <w:b w:val="false"/>
                <w:i w:val="false"/>
                <w:color w:val="000000"/>
                <w:sz w:val="20"/>
              </w:rPr>
              <w:t>қаулысына 2-қосымша</w:t>
            </w:r>
          </w:p>
        </w:tc>
      </w:tr>
    </w:tbl>
    <w:bookmarkStart w:name="z36" w:id="29"/>
    <w:p>
      <w:pPr>
        <w:spacing w:after="0"/>
        <w:ind w:left="0"/>
        <w:jc w:val="left"/>
      </w:pPr>
      <w:r>
        <w:rPr>
          <w:rFonts w:ascii="Times New Roman"/>
          <w:b/>
          <w:i w:val="false"/>
          <w:color w:val="000000"/>
        </w:rPr>
        <w:t xml:space="preserve"> Ұлытау облысы Жаңаарқа ауданында қатты пайдалы қазбалар өндіру бойынша "Қужал" кен орнының шекарасындағы Көкпекті өзені учаскесінің су қорғау аймағының, белдеуінің шаруашылықта пайдалану режимі</w:t>
      </w:r>
    </w:p>
    <w:bookmarkEnd w:id="29"/>
    <w:bookmarkStart w:name="z37" w:id="30"/>
    <w:p>
      <w:pPr>
        <w:spacing w:after="0"/>
        <w:ind w:left="0"/>
        <w:jc w:val="both"/>
      </w:pPr>
      <w:r>
        <w:rPr>
          <w:rFonts w:ascii="Times New Roman"/>
          <w:b w:val="false"/>
          <w:i w:val="false"/>
          <w:color w:val="000000"/>
          <w:sz w:val="28"/>
        </w:rPr>
        <w:t>
      1. Су қорғау белдеуінің шегінде:</w:t>
      </w:r>
    </w:p>
    <w:bookmarkEnd w:id="30"/>
    <w:bookmarkStart w:name="z38" w:id="3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1"/>
    <w:bookmarkStart w:name="z39" w:id="32"/>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32"/>
    <w:bookmarkStart w:name="z40" w:id="3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3"/>
    <w:bookmarkStart w:name="z41" w:id="3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4"/>
    <w:bookmarkStart w:name="z42" w:id="3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5"/>
    <w:bookmarkStart w:name="z43" w:id="3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6"/>
    <w:bookmarkStart w:name="z44" w:id="37"/>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жол берілмейді.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Ұлытау облысының әкімдігінің 08.04.2025 </w:t>
      </w:r>
      <w:r>
        <w:rPr>
          <w:rFonts w:ascii="Times New Roman"/>
          <w:b w:val="false"/>
          <w:i w:val="false"/>
          <w:color w:val="000000"/>
          <w:sz w:val="28"/>
        </w:rPr>
        <w:t>№ 34/01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2. Су қорғау аймағының шегінде:</w:t>
      </w:r>
    </w:p>
    <w:bookmarkEnd w:id="38"/>
    <w:bookmarkStart w:name="z45" w:id="3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9"/>
    <w:bookmarkStart w:name="z46" w:id="4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0"/>
    <w:bookmarkStart w:name="z47" w:id="4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1"/>
    <w:bookmarkStart w:name="z48" w:id="4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2"/>
    <w:bookmarkStart w:name="z49" w:id="4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3"/>
    <w:bookmarkStart w:name="z50" w:id="4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4"/>
    <w:bookmarkStart w:name="z51" w:id="4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45"/>
    <w:bookmarkStart w:name="z52" w:id="4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6"/>
    <w:bookmarkStart w:name="z53" w:id="4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