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40eb" w14:textId="9594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Ұлытау облысы әкімдігінің 2023 жылғы 24 тамыздағы № 47/01 қаулысы. Ұлытау облысының Әділет департаментінде 2023 жылғы 31 тамызда № 44-20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Қазақстан Республикасының "Автомобиль жолдары туралы" Заңының 13-бабы 1-1-тармағының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облыстық және аудандық маңызы бар жалпыға ортақ пайдаланылатын автомобиль жолдарын сыныптау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24 тамыздағы</w:t>
            </w:r>
            <w:r>
              <w:br/>
            </w:r>
            <w:r>
              <w:rPr>
                <w:rFonts w:ascii="Times New Roman"/>
                <w:b w:val="false"/>
                <w:i w:val="false"/>
                <w:color w:val="000000"/>
                <w:sz w:val="20"/>
              </w:rPr>
              <w:t>№ 47/01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Ұлытау облысының облыстық және аудандық маңызы бар жалпыға ортақ пайдаланылатын автомобиль жолдарын сыныптау тәртібі мен шарттары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Ұлытау облысының облыстық және аудандық маңызы бар жалпыға ортақ пайдаланылатын автомобиль жолдарын сыныптау тәртібі мен шарттары Қазақстан Республикасының "Автомобиль жолдары туралы" Заңының 13-бабының 1-1-тармағының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әзiрленген.</w:t>
      </w:r>
    </w:p>
    <w:bookmarkEnd w:id="6"/>
    <w:bookmarkStart w:name="z13" w:id="7"/>
    <w:p>
      <w:pPr>
        <w:spacing w:after="0"/>
        <w:ind w:left="0"/>
        <w:jc w:val="both"/>
      </w:pPr>
      <w:r>
        <w:rPr>
          <w:rFonts w:ascii="Times New Roman"/>
          <w:b w:val="false"/>
          <w:i w:val="false"/>
          <w:color w:val="000000"/>
          <w:sz w:val="28"/>
        </w:rPr>
        <w:t>
      2. Осы қағидаларда келесідей ұғымдар пайдаланылады:</w:t>
      </w:r>
    </w:p>
    <w:bookmarkEnd w:id="7"/>
    <w:bookmarkStart w:name="z14" w:id="8"/>
    <w:p>
      <w:pPr>
        <w:spacing w:after="0"/>
        <w:ind w:left="0"/>
        <w:jc w:val="both"/>
      </w:pPr>
      <w:r>
        <w:rPr>
          <w:rFonts w:ascii="Times New Roman"/>
          <w:b w:val="false"/>
          <w:i w:val="false"/>
          <w:color w:val="000000"/>
          <w:sz w:val="28"/>
        </w:rPr>
        <w:t>
      1)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8"/>
    <w:bookmarkStart w:name="z15" w:id="9"/>
    <w:p>
      <w:pPr>
        <w:spacing w:after="0"/>
        <w:ind w:left="0"/>
        <w:jc w:val="left"/>
      </w:pPr>
      <w:r>
        <w:rPr>
          <w:rFonts w:ascii="Times New Roman"/>
          <w:b/>
          <w:i w:val="false"/>
          <w:color w:val="000000"/>
        </w:rPr>
        <w:t xml:space="preserve"> 2. Жiктеу тәртiбi және шарттары</w:t>
      </w:r>
    </w:p>
    <w:bookmarkEnd w:id="9"/>
    <w:bookmarkStart w:name="z16" w:id="10"/>
    <w:p>
      <w:pPr>
        <w:spacing w:after="0"/>
        <w:ind w:left="0"/>
        <w:jc w:val="both"/>
      </w:pPr>
      <w:r>
        <w:rPr>
          <w:rFonts w:ascii="Times New Roman"/>
          <w:b w:val="false"/>
          <w:i w:val="false"/>
          <w:color w:val="000000"/>
          <w:sz w:val="28"/>
        </w:rPr>
        <w:t>
      3. Ұлытау облысының жалпыға ортақ пайдаланылатын автомобиль жолдары өздерінің маңызы бойынша облыстық және аудандық маңызы бар жолдар болып бөлінеді:</w:t>
      </w:r>
    </w:p>
    <w:bookmarkEnd w:id="10"/>
    <w:bookmarkStart w:name="z17" w:id="11"/>
    <w:p>
      <w:pPr>
        <w:spacing w:after="0"/>
        <w:ind w:left="0"/>
        <w:jc w:val="both"/>
      </w:pPr>
      <w:r>
        <w:rPr>
          <w:rFonts w:ascii="Times New Roman"/>
          <w:b w:val="false"/>
          <w:i w:val="false"/>
          <w:color w:val="000000"/>
          <w:sz w:val="28"/>
        </w:rPr>
        <w:t>
      1) облыстық маңызы бар автомобиль жолдарына республиканың әкімшілік орталықтарын облыс, аудан орталықтарымен және елді мекендерден тыс жердегі туристік қызмет объектілерімен, сондай-ақ аудан орталықтарын республикалық маңызы бар жолдармен жалғастырып жатқан автомобиль жолдары жатады;</w:t>
      </w:r>
    </w:p>
    <w:bookmarkEnd w:id="11"/>
    <w:bookmarkStart w:name="z18" w:id="12"/>
    <w:p>
      <w:pPr>
        <w:spacing w:after="0"/>
        <w:ind w:left="0"/>
        <w:jc w:val="both"/>
      </w:pPr>
      <w:r>
        <w:rPr>
          <w:rFonts w:ascii="Times New Roman"/>
          <w:b w:val="false"/>
          <w:i w:val="false"/>
          <w:color w:val="000000"/>
          <w:sz w:val="28"/>
        </w:rPr>
        <w:t>
      2) аудандық маңызы бар автомобиль жолдарына аудан орталықтарын ауылдық елдi мекендермен және елді мекендерден тыс жердегі туристік қызмет объектілерімен жалғастырып жатқан автомобиль жолдары жатады.</w:t>
      </w:r>
    </w:p>
    <w:bookmarkEnd w:id="12"/>
    <w:bookmarkStart w:name="z19" w:id="13"/>
    <w:p>
      <w:pPr>
        <w:spacing w:after="0"/>
        <w:ind w:left="0"/>
        <w:jc w:val="both"/>
      </w:pPr>
      <w:r>
        <w:rPr>
          <w:rFonts w:ascii="Times New Roman"/>
          <w:b w:val="false"/>
          <w:i w:val="false"/>
          <w:color w:val="000000"/>
          <w:sz w:val="28"/>
        </w:rPr>
        <w:t>
      4. Облыстық маңызы бар автомобиль жолдарының тізбелерін автомобиль жолдары жөніндегі уәкілетті мемлекеттік органмен келісе отырып, Ұлытау облысы әкімдігінің атқарушы органдары бекітеді.</w:t>
      </w:r>
    </w:p>
    <w:bookmarkEnd w:id="13"/>
    <w:bookmarkStart w:name="z20" w:id="14"/>
    <w:p>
      <w:pPr>
        <w:spacing w:after="0"/>
        <w:ind w:left="0"/>
        <w:jc w:val="both"/>
      </w:pPr>
      <w:r>
        <w:rPr>
          <w:rFonts w:ascii="Times New Roman"/>
          <w:b w:val="false"/>
          <w:i w:val="false"/>
          <w:color w:val="000000"/>
          <w:sz w:val="28"/>
        </w:rPr>
        <w:t>
      5. Аудандық маңызы бар автомобиль жолдарының тiзбелерiн аудандардың (облыстық маңызы бар қалалардың) жергілікті атқарушы органдары Ұлытау облысы әкімдігінің атқарушы органдарымен келісім бойынша бекiтедi.</w:t>
      </w:r>
    </w:p>
    <w:bookmarkEnd w:id="14"/>
    <w:bookmarkStart w:name="z21" w:id="15"/>
    <w:p>
      <w:pPr>
        <w:spacing w:after="0"/>
        <w:ind w:left="0"/>
        <w:jc w:val="both"/>
      </w:pPr>
      <w:r>
        <w:rPr>
          <w:rFonts w:ascii="Times New Roman"/>
          <w:b w:val="false"/>
          <w:i w:val="false"/>
          <w:color w:val="000000"/>
          <w:sz w:val="28"/>
        </w:rPr>
        <w:t>
      6.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w:t>
      </w:r>
    </w:p>
    <w:bookmarkEnd w:id="15"/>
    <w:bookmarkStart w:name="z22" w:id="16"/>
    <w:p>
      <w:pPr>
        <w:spacing w:after="0"/>
        <w:ind w:left="0"/>
        <w:jc w:val="both"/>
      </w:pPr>
      <w:r>
        <w:rPr>
          <w:rFonts w:ascii="Times New Roman"/>
          <w:b w:val="false"/>
          <w:i w:val="false"/>
          <w:color w:val="000000"/>
          <w:sz w:val="28"/>
        </w:rPr>
        <w:t>
      7.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