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f5d4f" w14:textId="f3f5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 бойынша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көлемдерін, ауыл шаруашылығы жануарларының аналық басының азығына жұмсалған шығындар құнын арзандатуға субсидиялар нормативтерін, субсидиялар алушыларға қойылатын өлшемшарттарын және субсидиялар алуға арналған өтінім беру мерзімдерін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Ұлытау облысы әкімдігінің 2023 жылғы 2 наурыздағы № 12/01 қаулысы. Ұлытау облысының Әділет департаментінде 2023 жылғы 6 наурызда № 8-20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Ауыл шаруашылығы министрінің 2019 жылғы 15 наурыздағы №108 "Асыл тұқымды мал шаруашылығын дамытуды, мал шаруашылығының өнімділігін және өнім сапасын арттыруды субсидиялау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18404 болып тіркелген) Ұлытау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Ұлытау облысының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1-1. Ауыл шаруашылығы малдарының асыл тұқымды басына жемшөп құнын төмендетуге субсидиялау нормативтері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1-2. Ауыл шаруашылығы жануарларының аналық басының азығына жұмсалған шығындар құнын арзандатуға субсидиялар алушыларға қойылатын өлшемшарттары мен өтінім беру мерзімдері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Әкім</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Әбдіғалиұлы</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"КЕЛІСІЛДІ"</w:t>
      </w:r>
    </w:p>
    <w:bookmarkEnd w:id="5"/>
    <w:bookmarkStart w:name="z11" w:id="6"/>
    <w:p>
      <w:pPr>
        <w:spacing w:after="0"/>
        <w:ind w:left="0"/>
        <w:jc w:val="both"/>
      </w:pPr>
      <w:r>
        <w:rPr>
          <w:rFonts w:ascii="Times New Roman"/>
          <w:b w:val="false"/>
          <w:i w:val="false"/>
          <w:color w:val="000000"/>
          <w:sz w:val="28"/>
        </w:rPr>
        <w:t>
      Қазақстан Республикасы</w:t>
      </w:r>
    </w:p>
    <w:bookmarkEnd w:id="6"/>
    <w:bookmarkStart w:name="z12" w:id="7"/>
    <w:p>
      <w:pPr>
        <w:spacing w:after="0"/>
        <w:ind w:left="0"/>
        <w:jc w:val="both"/>
      </w:pPr>
      <w:r>
        <w:rPr>
          <w:rFonts w:ascii="Times New Roman"/>
          <w:b w:val="false"/>
          <w:i w:val="false"/>
          <w:color w:val="000000"/>
          <w:sz w:val="28"/>
        </w:rPr>
        <w:t>
      Ауыл шаруашылығы министрлігі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2 наурыздағы</w:t>
            </w:r>
            <w:r>
              <w:br/>
            </w:r>
            <w:r>
              <w:rPr>
                <w:rFonts w:ascii="Times New Roman"/>
                <w:b w:val="false"/>
                <w:i w:val="false"/>
                <w:color w:val="000000"/>
                <w:sz w:val="20"/>
              </w:rPr>
              <w:t>№ 12/01</w:t>
            </w:r>
            <w:r>
              <w:br/>
            </w:r>
            <w:r>
              <w:rPr>
                <w:rFonts w:ascii="Times New Roman"/>
                <w:b w:val="false"/>
                <w:i w:val="false"/>
                <w:color w:val="000000"/>
                <w:sz w:val="20"/>
              </w:rPr>
              <w:t>қаулысына 1 қосымша</w:t>
            </w:r>
          </w:p>
        </w:tc>
      </w:tr>
    </w:tbl>
    <w:bookmarkStart w:name="z14" w:id="8"/>
    <w:p>
      <w:pPr>
        <w:spacing w:after="0"/>
        <w:ind w:left="0"/>
        <w:jc w:val="left"/>
      </w:pPr>
      <w:r>
        <w:rPr>
          <w:rFonts w:ascii="Times New Roman"/>
          <w:b/>
          <w:i w:val="false"/>
          <w:color w:val="000000"/>
        </w:rPr>
        <w:t xml:space="preserve"> Ұлытау облысының 2023 жылға асыл тұқымды мал шаруашылығын дамытуды, мал шаруашылығының өнімділігін және өнім сапасын арттыруды субсидиялау бағыттары бойынша субсидиялар көлемдері</w:t>
      </w:r>
    </w:p>
    <w:bookmarkEnd w:id="8"/>
    <w:p>
      <w:pPr>
        <w:spacing w:after="0"/>
        <w:ind w:left="0"/>
        <w:jc w:val="both"/>
      </w:pPr>
      <w:r>
        <w:rPr>
          <w:rFonts w:ascii="Times New Roman"/>
          <w:b w:val="false"/>
          <w:i w:val="false"/>
          <w:color w:val="ff0000"/>
          <w:sz w:val="28"/>
        </w:rPr>
        <w:t xml:space="preserve">
      Ескерту. 1-қосымша жаңа редакцияда - Ұлытау облысы әкімдігінің 12.12.2023 </w:t>
      </w:r>
      <w:r>
        <w:rPr>
          <w:rFonts w:ascii="Times New Roman"/>
          <w:b w:val="false"/>
          <w:i w:val="false"/>
          <w:color w:val="ff0000"/>
          <w:sz w:val="28"/>
        </w:rPr>
        <w:t>№ 66/01</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Субсидиялау бағыты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көлемі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82 995,0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және етті-сүтті тұқымдардың асыл тұқымды тұқымдық бұқасын күтіп-бағу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етті-сүтті тұқымдардың асыл тұқымды тұқымдық бұқасын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алаңдарына бордақылау үшін немесе сою қуаты тәулігіне кемінде 50 бас ірі қара мал болатын ет өңдеуші кәсіпорындарға өткізілген немесе ауыстырылған ірі қара малдың еркек дарақтарының (оның ішінде сүтті және сүтті-етті тұқымдардың еркек дарақтары)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Тірідей салмағы,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916 995,0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Сүт өндіру құнын арзандату: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сүтті және сүтті-етті бағытындағы ірі қара малдың аналық басын қолдан ұрықтандыру жөніндегі көрсетілетін қызметтер үшін асыл тұқымды және дистрибьютерлік орталықтарды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жылы ұрықтандырылған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қойлар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214 500,0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тұқымдық айғырлар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қаражаты есебінен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аналық басының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(Етті және етті-сүтті мал шаруашылығы, сүтті және сүтті-етті мал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Жылқылардың</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1 401 005,0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2 549 500,0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2 наурыздағы</w:t>
            </w:r>
            <w:r>
              <w:br/>
            </w:r>
            <w:r>
              <w:rPr>
                <w:rFonts w:ascii="Times New Roman"/>
                <w:b w:val="false"/>
                <w:i w:val="false"/>
                <w:color w:val="000000"/>
                <w:sz w:val="20"/>
              </w:rPr>
              <w:t>№ 12/01</w:t>
            </w:r>
            <w:r>
              <w:br/>
            </w:r>
            <w:r>
              <w:rPr>
                <w:rFonts w:ascii="Times New Roman"/>
                <w:b w:val="false"/>
                <w:i w:val="false"/>
                <w:color w:val="000000"/>
                <w:sz w:val="20"/>
              </w:rPr>
              <w:t>қаулысына 2 қосымша</w:t>
            </w:r>
          </w:p>
        </w:tc>
      </w:tr>
    </w:tbl>
    <w:bookmarkStart w:name="z16" w:id="9"/>
    <w:p>
      <w:pPr>
        <w:spacing w:after="0"/>
        <w:ind w:left="0"/>
        <w:jc w:val="left"/>
      </w:pPr>
      <w:r>
        <w:rPr>
          <w:rFonts w:ascii="Times New Roman"/>
          <w:b/>
          <w:i w:val="false"/>
          <w:color w:val="000000"/>
        </w:rPr>
        <w:t xml:space="preserve"> Ауыл шаруашылығы жануарларының аналық басының азығына жұмсалған шығындардың құнын арзандатуға субсидиялар нормативтері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ірі қара малдың аналық басының азығына жұмсалған шығындардың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жылқы малының аналық басының азығына жұмсалған шығындардың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ұсақ мал аналық басының азығына жұмсалған шығындардың құнын арзандату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 әкімдігінің</w:t>
            </w:r>
            <w:r>
              <w:br/>
            </w:r>
            <w:r>
              <w:rPr>
                <w:rFonts w:ascii="Times New Roman"/>
                <w:b w:val="false"/>
                <w:i w:val="false"/>
                <w:color w:val="000000"/>
                <w:sz w:val="20"/>
              </w:rPr>
              <w:t>2023 жылғы 2 наурыздағы</w:t>
            </w:r>
            <w:r>
              <w:br/>
            </w:r>
            <w:r>
              <w:rPr>
                <w:rFonts w:ascii="Times New Roman"/>
                <w:b w:val="false"/>
                <w:i w:val="false"/>
                <w:color w:val="000000"/>
                <w:sz w:val="20"/>
              </w:rPr>
              <w:t>№ 12/01</w:t>
            </w:r>
            <w:r>
              <w:br/>
            </w:r>
            <w:r>
              <w:rPr>
                <w:rFonts w:ascii="Times New Roman"/>
                <w:b w:val="false"/>
                <w:i w:val="false"/>
                <w:color w:val="000000"/>
                <w:sz w:val="20"/>
              </w:rPr>
              <w:t>қаулысына 3 қосымша</w:t>
            </w:r>
          </w:p>
        </w:tc>
      </w:tr>
    </w:tbl>
    <w:bookmarkStart w:name="z18" w:id="10"/>
    <w:p>
      <w:pPr>
        <w:spacing w:after="0"/>
        <w:ind w:left="0"/>
        <w:jc w:val="left"/>
      </w:pPr>
      <w:r>
        <w:rPr>
          <w:rFonts w:ascii="Times New Roman"/>
          <w:b/>
          <w:i w:val="false"/>
          <w:color w:val="000000"/>
        </w:rPr>
        <w:t xml:space="preserve"> Субсидиялар алушыларға қойылатын өлшемшарттар және өтінім беру мерзімдері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Субсидиялаудың ақпараттық жүйесінде субсидиялау шарттарына сәйкестігін тексеру әдісі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беру мерзімі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азығына жұмсалған шығындар құнын арзандату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Өтінімді берген сәтте селекциялық және асыл тұқымдық жұмыстың ақпараттық қорында және ауылшаруашылығы жануарларын бірдейлендіру жөніндегі дерекқор ақпаратында аналық мал басының деректерге сәйкес және тіркеуде болуы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жұмыстың ақпараттық қорымен және ауыл шаруашылығы жануарларын бірдейлендіру жөніндегі дерекқорымен интеграцияланған өзара іс-қимыл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жылдың шілде- желтоқсан айлары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1.Өтінімді берген сәтте өз аналық басының 20 бастап 150 басты қоса алғанда болуы (аналық басының жасы 18 айдан бастап, бірақ 120 айдан аспауы);</w:t>
            </w:r>
          </w:p>
          <w:bookmarkEnd w:id="11"/>
          <w:p>
            <w:pPr>
              <w:spacing w:after="20"/>
              <w:ind w:left="20"/>
              <w:jc w:val="both"/>
            </w:pPr>
            <w:r>
              <w:rPr>
                <w:rFonts w:ascii="Times New Roman"/>
                <w:b w:val="false"/>
                <w:i w:val="false"/>
                <w:color w:val="000000"/>
                <w:sz w:val="20"/>
              </w:rPr>
              <w:t>
2. 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малдың аналық 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2"/>
          <w:p>
            <w:pPr>
              <w:spacing w:after="20"/>
              <w:ind w:left="20"/>
              <w:jc w:val="both"/>
            </w:pPr>
            <w:r>
              <w:rPr>
                <w:rFonts w:ascii="Times New Roman"/>
                <w:b w:val="false"/>
                <w:i w:val="false"/>
                <w:color w:val="000000"/>
                <w:sz w:val="20"/>
              </w:rPr>
              <w:t>
1.Өтінімді берген сәтте өз аналық басының кемінде 100 бастап 500 басты қоса алғанда болуы (12 айдан асқан аналықтардың, бірақ 96 айдан аспауы);</w:t>
            </w:r>
          </w:p>
          <w:bookmarkEnd w:id="12"/>
          <w:p>
            <w:pPr>
              <w:spacing w:after="20"/>
              <w:ind w:left="20"/>
              <w:jc w:val="both"/>
            </w:pPr>
            <w:r>
              <w:rPr>
                <w:rFonts w:ascii="Times New Roman"/>
                <w:b w:val="false"/>
                <w:i w:val="false"/>
                <w:color w:val="000000"/>
                <w:sz w:val="20"/>
              </w:rPr>
              <w:t>
2.Жайылымдардың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Жылқы малының аналық басы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3"/>
          <w:p>
            <w:pPr>
              <w:spacing w:after="20"/>
              <w:ind w:left="20"/>
              <w:jc w:val="both"/>
            </w:pPr>
            <w:r>
              <w:rPr>
                <w:rFonts w:ascii="Times New Roman"/>
                <w:b w:val="false"/>
                <w:i w:val="false"/>
                <w:color w:val="000000"/>
                <w:sz w:val="20"/>
              </w:rPr>
              <w:t>
1.Өтінімді берген сәтте өз аналық басының 20 бастап 150 басты қоса алғанда болуы (36 айдан асқан аналықтардың, бірақ 180 айдан аспауы);</w:t>
            </w:r>
          </w:p>
          <w:bookmarkEnd w:id="13"/>
          <w:p>
            <w:pPr>
              <w:spacing w:after="20"/>
              <w:ind w:left="20"/>
              <w:jc w:val="both"/>
            </w:pPr>
            <w:r>
              <w:rPr>
                <w:rFonts w:ascii="Times New Roman"/>
                <w:b w:val="false"/>
                <w:i w:val="false"/>
                <w:color w:val="000000"/>
                <w:sz w:val="20"/>
              </w:rPr>
              <w:t>
2.Жайылымдардың болуы.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