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835" w14:textId="9467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Өндіріс ауылдық округі Абай ауылының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2023 жылғы 22 маусымдағы № 291 бірлескен қаулысы және Жамбыл облысы Шу аудандық мәслихатының 2023 жылғы 26 маусымдағы № 4-6 шешімі. Жамбыл облысы Әділет департаментінде 2023 жылғы 4 шілдеде № 5058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Жамбыл облысы Шу ауданы әкімдігі ҚАУЛЫ ЕТЕДІ және Жамбыл облысы Шу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көлемі 4 038,349 гектар шекараларды белгілей отырып, Шу ауданының ауыл шаруашылығы мақсатындағы жерінен 940,349 гектар жерді қосу жолымен Шу ауданының Өндіріс ауылдық округі Абай ауылының шекаралары өзгертілсін.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шешімінің орындалуын бақылау Шу ауданы әкімінің жетекшілік ететін орынбасарына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