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a695" w14:textId="4d7a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Жамбыл облысы Шу аудандық мәслихатының 2023 жылғы 26 маусымдағы № 4-4 шешімі. Жамбыл облысы Әділет департаментінде 2023 жылғы 29 маусымда № 5051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Республикасының "Кемтар балаларды әлеуметтiк және медициналық-педагогикалық түзеу арқылы қолдау туралы" Заңының </w:t>
      </w:r>
      <w:r>
        <w:rPr>
          <w:rFonts w:ascii="Times New Roman"/>
          <w:b w:val="false"/>
          <w:i w:val="false"/>
          <w:color w:val="000000"/>
          <w:sz w:val="28"/>
        </w:rPr>
        <w:t>16 бабының</w:t>
      </w:r>
      <w:r>
        <w:rPr>
          <w:rFonts w:ascii="Times New Roman"/>
          <w:b w:val="false"/>
          <w:i w:val="false"/>
          <w:color w:val="000000"/>
          <w:sz w:val="28"/>
        </w:rPr>
        <w:t xml:space="preserve"> 4) тармақшасына сәйкес, Шу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8" w:id="1"/>
    <w:p>
      <w:pPr>
        <w:spacing w:after="0"/>
        <w:ind w:left="0"/>
        <w:jc w:val="both"/>
      </w:pPr>
      <w:r>
        <w:rPr>
          <w:rFonts w:ascii="Times New Roman"/>
          <w:b w:val="false"/>
          <w:i w:val="false"/>
          <w:color w:val="000000"/>
          <w:sz w:val="28"/>
        </w:rPr>
        <w:t xml:space="preserve">
      1. Шу ауданы бойынша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xml:space="preserve">
      2. "Шу ауданында мүгедектер қатарындағы кемтар балаларды жеке жоспары бойынша үйде оқытуға жұмсалған шығындарын өндіріп алу тәртібі мен мөлшерін айқындау туралы" Шу ауданы мәслихатының 2022 жылғы 18 сәуірдегі №26-3 (Нормативтік құқықтық актілерді мемлекеттік тіркеу тізілімінде </w:t>
      </w:r>
      <w:r>
        <w:rPr>
          <w:rFonts w:ascii="Times New Roman"/>
          <w:b w:val="false"/>
          <w:i w:val="false"/>
          <w:color w:val="000000"/>
          <w:sz w:val="28"/>
        </w:rPr>
        <w:t>№ 27664</w:t>
      </w:r>
      <w:r>
        <w:rPr>
          <w:rFonts w:ascii="Times New Roman"/>
          <w:b w:val="false"/>
          <w:i w:val="false"/>
          <w:color w:val="000000"/>
          <w:sz w:val="28"/>
        </w:rPr>
        <w:t xml:space="preserve"> болып тіркелген)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Шу ауданының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маусымдағы № 4-4</w:t>
            </w:r>
            <w:r>
              <w:rPr>
                <w:rFonts w:ascii="Times New Roman"/>
                <w:b w:val="false"/>
                <w:i w:val="false"/>
                <w:color w:val="000000"/>
                <w:sz w:val="20"/>
              </w:rPr>
              <w:t xml:space="preserve"> шешіміне қосымша</w:t>
            </w:r>
          </w:p>
        </w:tc>
      </w:tr>
    </w:tbl>
    <w:bookmarkStart w:name="z14" w:id="4"/>
    <w:p>
      <w:pPr>
        <w:spacing w:after="0"/>
        <w:ind w:left="0"/>
        <w:jc w:val="left"/>
      </w:pPr>
      <w:r>
        <w:rPr>
          <w:rFonts w:ascii="Times New Roman"/>
          <w:b/>
          <w:i w:val="false"/>
          <w:color w:val="000000"/>
        </w:rPr>
        <w:t xml:space="preserve"> Шу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bookmarkStart w:name="z15" w:id="5"/>
    <w:p>
      <w:pPr>
        <w:spacing w:after="0"/>
        <w:ind w:left="0"/>
        <w:jc w:val="both"/>
      </w:pPr>
      <w:r>
        <w:rPr>
          <w:rFonts w:ascii="Times New Roman"/>
          <w:b w:val="false"/>
          <w:i w:val="false"/>
          <w:color w:val="000000"/>
          <w:sz w:val="28"/>
        </w:rPr>
        <w:t xml:space="preserve">
      1. Осы Шу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"Әлеуметтік–еңбек саласында мемелекеттік қызметтерді көрсетудің кейбір мәселелері туралы" Қазахстан Республикасының Еңбек және халықты әлеуметтік қорғау министірінің 2021 жылғы 25 наурыздағы №84 буйрығымен бекітілген "Мүгедектігі бар балаларды уйде оқытуға жұмсалған шығындарды өтеу" (Нормативтік құқықтық актілерді мемлекеттік тіркеу тізілімінде </w:t>
      </w:r>
      <w:r>
        <w:rPr>
          <w:rFonts w:ascii="Times New Roman"/>
          <w:b w:val="false"/>
          <w:i w:val="false"/>
          <w:color w:val="000000"/>
          <w:sz w:val="28"/>
        </w:rPr>
        <w:t>№22394</w:t>
      </w:r>
      <w:r>
        <w:rPr>
          <w:rFonts w:ascii="Times New Roman"/>
          <w:b w:val="false"/>
          <w:i w:val="false"/>
          <w:color w:val="000000"/>
          <w:sz w:val="28"/>
        </w:rPr>
        <w:t xml:space="preserve"> болып тіркелген) мемлекеттік қызметін көрсету қағидаларына (бұдан әрі- Шығындарды өтеу қағидалары) сәйкес әзірленді.</w:t>
      </w:r>
    </w:p>
    <w:bookmarkEnd w:id="5"/>
    <w:bookmarkStart w:name="z16"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баланың үйде оқу фактісін растайтын оқу орнының анықтамасы негізінде "Жамбыл облысы Шу ауданы әкімдігінің жұмыспен қамту және әлеуметтік бағдарламалар бөлімі" мемлекеттік мекемесімен жүзеге асырылады.</w:t>
      </w:r>
    </w:p>
    <w:bookmarkEnd w:id="6"/>
    <w:bookmarkStart w:name="z17" w:id="7"/>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18" w:id="8"/>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19" w:id="9"/>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9"/>
    <w:bookmarkStart w:name="z20" w:id="10"/>
    <w:p>
      <w:pPr>
        <w:spacing w:after="0"/>
        <w:ind w:left="0"/>
        <w:jc w:val="both"/>
      </w:pPr>
      <w:r>
        <w:rPr>
          <w:rFonts w:ascii="Times New Roman"/>
          <w:b w:val="false"/>
          <w:i w:val="false"/>
          <w:color w:val="000000"/>
          <w:sz w:val="28"/>
        </w:rPr>
        <w:t xml:space="preserve">
      6. Оқытуға жұмсаған шығындарды өндіріп алу үшін өтініш беруші "Азаматтарға арналған үкімет" мемлекеттік корпорациясы" комерциялық емес ақционерлік қоғамы немесе "электрондық үкімет" веб-порталы (бұдан әрі-портал)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10"/>
    <w:bookmarkStart w:name="z21" w:id="11"/>
    <w:p>
      <w:pPr>
        <w:spacing w:after="0"/>
        <w:ind w:left="0"/>
        <w:jc w:val="both"/>
      </w:pPr>
      <w:r>
        <w:rPr>
          <w:rFonts w:ascii="Times New Roman"/>
          <w:b w:val="false"/>
          <w:i w:val="false"/>
          <w:color w:val="000000"/>
          <w:sz w:val="28"/>
        </w:rPr>
        <w:t xml:space="preserve">
      Өтініш беруші оқытуға жұмсаған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1"/>
    <w:bookmarkStart w:name="z22" w:id="12"/>
    <w:p>
      <w:pPr>
        <w:spacing w:after="0"/>
        <w:ind w:left="0"/>
        <w:jc w:val="both"/>
      </w:pPr>
      <w:r>
        <w:rPr>
          <w:rFonts w:ascii="Times New Roman"/>
          <w:b w:val="false"/>
          <w:i w:val="false"/>
          <w:color w:val="000000"/>
          <w:sz w:val="28"/>
        </w:rPr>
        <w:t>
      7. Оқытуға жұмсаған шығындарын өндіріп алу мөлшері оқу жылы ішінде тоқсан сайын әрбір мүгедектігі бар балаға алты айлық есептік көрсеткішке тең.</w:t>
      </w:r>
    </w:p>
    <w:bookmarkEnd w:id="12"/>
    <w:bookmarkStart w:name="z23" w:id="13"/>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