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81c5" w14:textId="66e8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2023 жылғы 11 желтоқсандағы № 12-3 шешімі. Жамбыл облысы Әділет департаментінде 2023 жылғы 15 желтоқсанда № 5132 болып тіркелді. Күші жойылды - Жамбыл облысы Жуалы аудандық мәслихатының 29.03.2024 № 19-6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Жуалы аудандық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19-6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696-3-бабының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Жуалы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Жуалы ауданы бойынша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 салық кезеңінде алынған (алынуға жататын) кірістер бойынша 4% - дан 2% - ға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