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b239" w14:textId="346b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2023 жылғы 9 қарашадағы № 10-2 шешімі. Жамбыл облысы Әділет департаментінде 2023 жылғы 15 қарашада № 5116 болып тіркелді. Күші жойылды - Жамбыл облысы Жамбыл аудандық мәслихатының 2024 жылғы 29 наурыздағы № 19-2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Жамбыл аудандық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696-3-бабының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Жамбыл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ауданы бойынша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 салық кезеңінде алынған (алынуға жататын) кірістер бойынша 4 (төрт) пайыздан 2 (екі) пайызға дейін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