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e70d" w14:textId="bf8e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туралы" Жамбыл облысы әкімдігінің 2023 жылғы 2 маусымдағы № 105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21 қарашадағы № 224 қаулысы. Жамбыл облысы Әділет департаментінде 2023 жылғы 27 қарашада № 5121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көлемін бекіту туралы" Жамбыл облысы әкімдігінің 2023 жылғы 2 маусымдағы № 105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21 қарашадағы № 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105 қаулысына 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арттыруға, сондай-ақ асыл тұқымды балық өсіруді дамытуға субсидиялар көлемі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өнімдерінің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сатып алу (тонна,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балық азығына, 1 (бір) дана балық өсіру материалын сатып алуға субсидиялар сомасы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(отандық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өндірістің азығы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(30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уылдырық (дана) – 1 (бір)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(10 граммға дейін) –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