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3b58" w14:textId="df83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2018 жылғы 6 сәуірдегі "Қоршаған ортаға эмиссиялар үшін төлемақы ставкаларын бекіту туралы" №22-5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2023 жылғы 16 қаңтардағы № 24-2 шешімі. Жамбыл облысы Әділет департаментінде 2023 жылғы 25 қаңтарда № 4981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облыстық мәслихатының "Қоршаған ортаға эмиссиялар үшін төлемақы ставкаларын бекіту туралы" 2018 жылғы 6 сәуірдегі №22-5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облысының қоршаған ортаға теріс әсер еткені үшін төлемақы мөлшерлемелері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"Салық және бюджетке төленетiн басқа да мiндеттi төлемдер туралы" Кодексінің (Салық Кодексi) 576-бабының 8- тармағына сәйкес, Жамбыл облыстық мәслихаты ШЕШТІ:";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облысының қоршаған ортаға теріс әсер еткені үшін төлемақы мөлшерлемелері осы шешімнің қосымшасына сәйкес бекітілсін.";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 № 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қоршаған ортаға теріс әсер еткені үшін төлемақы мөлшерлемелері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қажеттілік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ажыратып жазу: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