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fa1a" w14:textId="3c2f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2019 жылғы 25 маусымдағы № 170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Абай облысы Жарма ауданы әкімдігінің 2023 жылғы 21 желтоқсандағы № 539 қаулысы. Абай облысының Әділет департаментінде 2023 жылғы 25 желтоқсанда № 198-18 болып тіркелді</w:t>
      </w:r>
    </w:p>
    <w:p>
      <w:pPr>
        <w:spacing w:after="0"/>
        <w:ind w:left="0"/>
        <w:jc w:val="both"/>
      </w:pPr>
      <w:bookmarkStart w:name="z5" w:id="0"/>
      <w:r>
        <w:rPr>
          <w:rFonts w:ascii="Times New Roman"/>
          <w:b w:val="false"/>
          <w:i w:val="false"/>
          <w:color w:val="000000"/>
          <w:sz w:val="28"/>
        </w:rPr>
        <w:t>
      Жарма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Жарма ауданы әкімдігінің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2019 жылғы 25 маусымдағы № 170 (Нормативтік құқықтық актілерді мемлекеттік тіркеу тізілімінде № 6037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"Абай облысы Жарма ауданының экономика және бюджеттік жоспарлау бөлімі" мемлекеттік мекемесі Қазақстан Республикасының заңнамалық актілерінде белгіленген тәртіпте: </w:t>
      </w:r>
    </w:p>
    <w:bookmarkEnd w:id="3"/>
    <w:bookmarkStart w:name="z9" w:id="4"/>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Жарма ауданы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Жарма ауданы әкімінің орынбасары С. Сатпековке жүктелсін.</w:t>
      </w:r>
    </w:p>
    <w:bookmarkEnd w:id="6"/>
    <w:bookmarkStart w:name="z12" w:id="7"/>
    <w:p>
      <w:pPr>
        <w:spacing w:after="0"/>
        <w:ind w:left="0"/>
        <w:jc w:val="both"/>
      </w:pPr>
      <w:r>
        <w:rPr>
          <w:rFonts w:ascii="Times New Roman"/>
          <w:b w:val="false"/>
          <w:i w:val="false"/>
          <w:color w:val="000000"/>
          <w:sz w:val="28"/>
        </w:rPr>
        <w:t>
      4. Осы қаулы оның алғашқы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Жарма аудандық</w:t>
      </w:r>
    </w:p>
    <w:bookmarkEnd w:id="9"/>
    <w:bookmarkStart w:name="z17" w:id="10"/>
    <w:p>
      <w:pPr>
        <w:spacing w:after="0"/>
        <w:ind w:left="0"/>
        <w:jc w:val="both"/>
      </w:pPr>
      <w:r>
        <w:rPr>
          <w:rFonts w:ascii="Times New Roman"/>
          <w:b w:val="false"/>
          <w:i w:val="false"/>
          <w:color w:val="000000"/>
          <w:sz w:val="28"/>
        </w:rPr>
        <w:t>
      мәслихатының төрағасы М. Оспанбаев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ауданының әкімдігінің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539 қаулысына</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11"/>
    <w:bookmarkStart w:name="z20" w:id="12"/>
    <w:p>
      <w:pPr>
        <w:spacing w:after="0"/>
        <w:ind w:left="0"/>
        <w:jc w:val="both"/>
      </w:pPr>
      <w:r>
        <w:rPr>
          <w:rFonts w:ascii="Times New Roman"/>
          <w:b w:val="false"/>
          <w:i w:val="false"/>
          <w:color w:val="000000"/>
          <w:sz w:val="28"/>
        </w:rPr>
        <w:t>
      Әлеуметтік қамсыздандыру: әлеуметтік жұмыс жөніндегі маман, қарттар мен мүгедектігі бар адамды күту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еңбек терапиясы жөніндегі нұсқаушы, музыкалық жетекші, инженер-программист (негізгі қызмет), әдіскер, тәрбиеші, психолог, арнаулы әлеуметтік қызметтерге қажеттілікті бағалау және айқындау жөніндегі әлеуметтік қызметкер, мейіргер, диеталық мейіргер, емдік денешынықтыру жөніндегі нұсқаушы, логопед.</w:t>
      </w:r>
    </w:p>
    <w:bookmarkEnd w:id="12"/>
    <w:bookmarkStart w:name="z21" w:id="13"/>
    <w:p>
      <w:pPr>
        <w:spacing w:after="0"/>
        <w:ind w:left="0"/>
        <w:jc w:val="both"/>
      </w:pPr>
      <w:r>
        <w:rPr>
          <w:rFonts w:ascii="Times New Roman"/>
          <w:b w:val="false"/>
          <w:i w:val="false"/>
          <w:color w:val="000000"/>
          <w:sz w:val="28"/>
        </w:rPr>
        <w:t>
      Мәдениет: барлық атаудағы әдіскерлер (негізгі қызметтер), барлық атаудағы әртістер, кітапханашы, дирижер, музыкалық жетекші, хореограф, мәдени ұйымдастырушы (негізгі қызметтер).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