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e722" w14:textId="299e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6 қазандағы № 8-10-VIII шешімі. Абай облысының Әділет департаментінде 2023 жылғы 27 қазанда № 138-18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5-тармағына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1.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қосымшасына сәйкес бекітілсін.</w:t>
      </w:r>
    </w:p>
    <w:bookmarkEnd w:id="1"/>
    <w:bookmarkStart w:name="z7" w:id="2"/>
    <w:p>
      <w:pPr>
        <w:spacing w:after="0"/>
        <w:ind w:left="0"/>
        <w:jc w:val="both"/>
      </w:pPr>
      <w:r>
        <w:rPr>
          <w:rFonts w:ascii="Times New Roman"/>
          <w:b w:val="false"/>
          <w:i w:val="false"/>
          <w:color w:val="000000"/>
          <w:sz w:val="28"/>
        </w:rPr>
        <w:t xml:space="preserve">
      2. Бородулиха аудандық мәслихатының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туралы" 2020 жылғы 3 шілдедегі № 51-8-VI (Нормативтік құқықтық актілерді мемлекеттік тіркеу тізілімінде № 7358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6 қазандағы</w:t>
            </w:r>
            <w:r>
              <w:br/>
            </w:r>
            <w:r>
              <w:rPr>
                <w:rFonts w:ascii="Times New Roman"/>
                <w:b w:val="false"/>
                <w:i w:val="false"/>
                <w:color w:val="000000"/>
                <w:sz w:val="20"/>
              </w:rPr>
              <w:t>№ 8-10-VIII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тәртіп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5" w:id="7"/>
    <w:p>
      <w:pPr>
        <w:spacing w:after="0"/>
        <w:ind w:left="0"/>
        <w:jc w:val="both"/>
      </w:pPr>
      <w:r>
        <w:rPr>
          <w:rFonts w:ascii="Times New Roman"/>
          <w:b w:val="false"/>
          <w:i w:val="false"/>
          <w:color w:val="000000"/>
          <w:sz w:val="28"/>
        </w:rPr>
        <w:t>
      2. Әлеуметтік қолдауды тағайындау уәкілетті орган – "Абай облысы Бородулиха ауданының жұмыспен қамту және әлеуметтік бағдарламалар бөлімі" мемлекеттік мекемесімен жүзеге асырылады.</w:t>
      </w:r>
    </w:p>
    <w:bookmarkEnd w:id="7"/>
    <w:bookmarkStart w:name="z16" w:id="8"/>
    <w:p>
      <w:pPr>
        <w:spacing w:after="0"/>
        <w:ind w:left="0"/>
        <w:jc w:val="left"/>
      </w:pPr>
      <w:r>
        <w:rPr>
          <w:rFonts w:ascii="Times New Roman"/>
          <w:b/>
          <w:i w:val="false"/>
          <w:color w:val="000000"/>
        </w:rPr>
        <w:t xml:space="preserve"> 2. Әлеуметтік қолдау көрсету тәртібі</w:t>
      </w:r>
    </w:p>
    <w:bookmarkEnd w:id="8"/>
    <w:bookmarkStart w:name="z17" w:id="9"/>
    <w:p>
      <w:pPr>
        <w:spacing w:after="0"/>
        <w:ind w:left="0"/>
        <w:jc w:val="both"/>
      </w:pPr>
      <w:r>
        <w:rPr>
          <w:rFonts w:ascii="Times New Roman"/>
          <w:b w:val="false"/>
          <w:i w:val="false"/>
          <w:color w:val="000000"/>
          <w:sz w:val="28"/>
        </w:rPr>
        <w:t>
      3.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 талап етілмей, мемлекеттік ұйымдардың бірінші басшылары бекіткен жиынтық тізімдер негізінде екінші деңгейдегі банктер немесе банк операцияларының тиісті түрлеріне лицензиясы бар ұйымдар арқылы мамандардың ағымдағы шоттарына аудару жолымен көрсетіледі.</w:t>
      </w:r>
    </w:p>
    <w:bookmarkEnd w:id="9"/>
    <w:bookmarkStart w:name="z18" w:id="10"/>
    <w:p>
      <w:pPr>
        <w:spacing w:after="0"/>
        <w:ind w:left="0"/>
        <w:jc w:val="both"/>
      </w:pPr>
      <w:r>
        <w:rPr>
          <w:rFonts w:ascii="Times New Roman"/>
          <w:b w:val="false"/>
          <w:i w:val="false"/>
          <w:color w:val="000000"/>
          <w:sz w:val="28"/>
        </w:rPr>
        <w:t>
      4. Әлеуметтік қолдау Бородулиха ауданының аумағындағы ауылдық елді мекендерде тұрақты тұратын және жұмыс істейтін тұлғаларға көрсетіледі.</w:t>
      </w:r>
    </w:p>
    <w:bookmarkEnd w:id="10"/>
    <w:bookmarkStart w:name="z19" w:id="11"/>
    <w:p>
      <w:pPr>
        <w:spacing w:after="0"/>
        <w:ind w:left="0"/>
        <w:jc w:val="left"/>
      </w:pPr>
      <w:r>
        <w:rPr>
          <w:rFonts w:ascii="Times New Roman"/>
          <w:b/>
          <w:i w:val="false"/>
          <w:color w:val="000000"/>
        </w:rPr>
        <w:t xml:space="preserve"> 3. Әлеуметтік қолдау көрсету мөлшері</w:t>
      </w:r>
    </w:p>
    <w:bookmarkEnd w:id="11"/>
    <w:bookmarkStart w:name="z20" w:id="12"/>
    <w:p>
      <w:pPr>
        <w:spacing w:after="0"/>
        <w:ind w:left="0"/>
        <w:jc w:val="both"/>
      </w:pPr>
      <w:r>
        <w:rPr>
          <w:rFonts w:ascii="Times New Roman"/>
          <w:b w:val="false"/>
          <w:i w:val="false"/>
          <w:color w:val="000000"/>
          <w:sz w:val="28"/>
        </w:rPr>
        <w:t>
      5. Әлеуметтік қолдау жылына бір рет бюджет қаражаты есебінен 2024 жылы 12 (он екі) айлық есептік көрсеткіш, 2025 жылы 13 (он үш) айлық есептік көрсеткіш, 2026 жылы 14 (он төрт) айлық есептік көрсеткіш мөлшерінде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Бородулиха аудандық мәслихатының 24.10.2024 </w:t>
      </w:r>
      <w:r>
        <w:rPr>
          <w:rFonts w:ascii="Times New Roman"/>
          <w:b w:val="false"/>
          <w:i w:val="false"/>
          <w:color w:val="000000"/>
          <w:sz w:val="28"/>
        </w:rPr>
        <w:t>№ 23-5-VIII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