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0064" w14:textId="5f80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2021 жылғы 24 желтоқсандағы № 12-7-VII "Бородулиха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2023 жылғы 2 маусымдағы № 3-10-VIII шешімі. Абай облысының Әділет департаментінде 2023 жылғы 8 маусымда № 92-18 болып тіркелді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2021 жылғы 24 желтоқсандағы № 12-7-VII "Бородулиха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26100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Осы Бородулиха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2" w:id="4"/>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4" w:id="5"/>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Мемлекеттік корпорация арқылы уәкілетті органға немесе порталға шығындарды өтеу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жүгінеді.</w:t>
      </w:r>
    </w:p>
    <w:bookmarkEnd w:id="5"/>
    <w:bookmarkStart w:name="z15" w:id="6"/>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7" w:id="7"/>
    <w:p>
      <w:pPr>
        <w:spacing w:after="0"/>
        <w:ind w:left="0"/>
        <w:jc w:val="both"/>
      </w:pPr>
      <w:r>
        <w:rPr>
          <w:rFonts w:ascii="Times New Roman"/>
          <w:b w:val="false"/>
          <w:i w:val="false"/>
          <w:color w:val="000000"/>
          <w:sz w:val="28"/>
        </w:rPr>
        <w:t>
      "7. Үйде оқытуға жұмсаған шығындарын өндіріп алу мөлшері оқу жылы ішінде ай сайын мүгедектігі бар әрбір балаға төрт айлық есептік көрсеткішке тең.".</w:t>
      </w:r>
    </w:p>
    <w:bookmarkEnd w:id="7"/>
    <w:bookmarkStart w:name="z18"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