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c612" w14:textId="b7cc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11 тамыздағы № 55/8-VІ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туралы" шешіміне өзгерістер енгізу туралы</w:t>
      </w:r>
    </w:p>
    <w:p>
      <w:pPr>
        <w:spacing w:after="0"/>
        <w:ind w:left="0"/>
        <w:jc w:val="both"/>
      </w:pPr>
      <w:r>
        <w:rPr>
          <w:rFonts w:ascii="Times New Roman"/>
          <w:b w:val="false"/>
          <w:i w:val="false"/>
          <w:color w:val="000000"/>
          <w:sz w:val="28"/>
        </w:rPr>
        <w:t>Абай облысы Бесқарағай аудандық мәслихатының 2023 жылғы 24 тамыздағы № 6/14-VIII шешімі. Абай облысының Әділет департаментінде 2023 жылғы 1 қыркүйекте № 115-18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туралы" 2022 жылғы 11 тамыздағы № 55/8-VI (нормативтік құқықтық актілерді мемлекеттік тіркеу тізілімінде № 7484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"1.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бюджет қаражаты есебінен 11,197 (он бір бүтін мыңнан жүз тоқсан жеті) айлық есептік көрсеткіш мөлшерінде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1-абзацы жаңа редакцияда жазылсын:</w:t>
      </w:r>
    </w:p>
    <w:bookmarkEnd w:id="6"/>
    <w:bookmarkStart w:name="z12" w:id="7"/>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қарай-әлеуметтік қолдау) келесі тәртібі бекітілсін:";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 жаңа редакцияда жазылсын:</w:t>
      </w:r>
    </w:p>
    <w:bookmarkEnd w:id="8"/>
    <w:bookmarkStart w:name="z14" w:id="9"/>
    <w:p>
      <w:pPr>
        <w:spacing w:after="0"/>
        <w:ind w:left="0"/>
        <w:jc w:val="both"/>
      </w:pPr>
      <w:r>
        <w:rPr>
          <w:rFonts w:ascii="Times New Roman"/>
          <w:b w:val="false"/>
          <w:i w:val="false"/>
          <w:color w:val="000000"/>
          <w:sz w:val="28"/>
        </w:rPr>
        <w:t>
      "1) әлеуметтік қолдауды тағайындау уәкілетті орган – "Абай облысы Бесқарағай аудандық жұмыспен қамту және әлеуметтік бағдарламалар бөлімі" мемлекеттік мекемесімен жүзеге асырылады.";</w:t>
      </w:r>
    </w:p>
    <w:bookmarkEnd w:id="9"/>
    <w:bookmarkStart w:name="z15"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3) тармақшасы жаңа редакцияда жазылсын:</w:t>
      </w:r>
    </w:p>
    <w:bookmarkEnd w:id="10"/>
    <w:bookmarkStart w:name="z16" w:id="11"/>
    <w:p>
      <w:pPr>
        <w:spacing w:after="0"/>
        <w:ind w:left="0"/>
        <w:jc w:val="both"/>
      </w:pPr>
      <w:r>
        <w:rPr>
          <w:rFonts w:ascii="Times New Roman"/>
          <w:b w:val="false"/>
          <w:i w:val="false"/>
          <w:color w:val="000000"/>
          <w:sz w:val="28"/>
        </w:rPr>
        <w:t>
      "3) Бесқарағай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алуға, алушылардың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bookmarkEnd w:id="11"/>
    <w:bookmarkStart w:name="z17" w:id="12"/>
    <w:p>
      <w:pPr>
        <w:spacing w:after="0"/>
        <w:ind w:left="0"/>
        <w:jc w:val="both"/>
      </w:pPr>
      <w:r>
        <w:rPr>
          <w:rFonts w:ascii="Times New Roman"/>
          <w:b w:val="false"/>
          <w:i w:val="false"/>
          <w:color w:val="000000"/>
          <w:sz w:val="28"/>
        </w:rPr>
        <w:t>
      Әлеуметтік қолдау жылына бір рет беріледі.".</w:t>
      </w:r>
    </w:p>
    <w:bookmarkEnd w:id="12"/>
    <w:bookmarkStart w:name="z18"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