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436" w14:textId="0439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2021 жылғы 25 қазандағы № 8/123-VІІ "Аягөз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28 сәуірдегі № 2/15-VIII шешімі. Абай облысының Әділет департаментінде 2023 жылғы 12 мамырда № 73-18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"Аягөз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25 қазандағы №8/123-VІІ (Нормативтік құқықтық актілерді мемлекеттік тіркеу тізілімінде № 25093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мүгедектіктері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тармақшасына сәйкес, Аягөз аудандық мәслихаты ШЕШТІ:";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 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жұмсаған шығындарын өтеу үшін өтініш беруші Мемлекеттік корпорация арқылы уәкілетті органға немесе порталға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жұмсаған шығындарын өтеу" мемлекеттік қызмет көрсетуге қойылатын негізгі талаптар тізбесінде көрсетілген құжаттарды қоса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мүгедектігі бар балаларды үйде оқытуға жұмсаған шығындарын өтеу бойынша төлемді тағайындау үшін портал арқылы жүгінген кезде ұсынылған мәліметтерді растау және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