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7cb2" w14:textId="b737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қаласында шетелдіктер үшін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2023 жылғы 4 мамырдағы № 3/23-VII шешімі. Абай облысының Әділет департаментінде 2023 жылғы 11 мамырда № 69-18 болып тіркелді. Күші жойылды - Абай облысы Курчатов қалалық мәслихатының 2023 жылғы 30 қарашадағы № 12/71-VIII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Курчатов қалалық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12/71-VIII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Курчатов қаласында туристерді орналастыру орындарында шетелдіктер үшін туристік жарна мөлшерлемелері 2023 жылы болу құнының 5 (бес) пайызы болып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