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89a7" w14:textId="8968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Семей қаласының мәслихатының 2015 жылғы 18 наурыздағы № 38/210-V "Семей қаласы мәслихатының 2014 жылғы 31 наурыздағы № 28/150-V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2023 жылғы 9 қарашадағы № 12/70-VIII шешімі. Абай облысының Әділет департаментінде 2023 жылғы 16 қарашада № 145-18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Абай облысы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Семей қаласының мәслихатының 2015 жылғы 18 наурыздағы № 38/210-V "Семей қаласы мәслихатының 2014 жылғы 31 наурыздағы № 28/150-V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туралы" (Нормативтік құқықтық актілерді мемлекеттік тіркеу тізілімінде № 3863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