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02a" w14:textId="c31e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2022 жылғы 18 қарашадағы № 10/57-VII "Абай облысының Құрмет грамотасымен марапаттау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31 тамыздағы № 6/42-VIIІ шешімі. Абай облысының Әділет департаментінде 2023 жылғы 7 қыркүйекте № 117-18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"Абай облысының Құрмет грамотасымен марапаттау туралы Ережені бекіту туралы" 2022 жылғы 18 қарашадағы №10/57-VII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30661болып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Құрмет грамотасымен наградтау туралы Ережені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атауы өзгеріссіз қалдырылсын;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атауы жаңа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Құрмет грамотасымен наградтау туралы Ереже";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қосымшасының орыс тіліндегі атауы өзгеріссіз қалдырылсын;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облысының Құрмет грамотасымен наградтау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тармақатары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грамотасымен наградтау туралы шешімді облыс әкімі мен облыс мәслихаттың төрағасы (немесе олардың міндетін атқарушы тұлғалар) Комиссияның оң қорытындысына сәйкес, бірлескен өкім шығару жолымен қабылдайды.";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 грамотасын тапсыру салтанатты жағдайда наградталушының жеке өзіне тапсырылады. Құрмет грамотасын облыс әкімі және (немесе) облыс мәслихат төрағасы, немесе олардың тапсырмасы бойынша өзге тұлғалар тапсырады.".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