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8270" w14:textId="af88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объектісінің орналасуын ескеретін Шымкент қаласында аймаққа бөлу коэффициенттерін бекіту туралы" Шымкент қаласы әкімдігінің 2021 жылғы 25 қарашадағы № 1488 қаулысына өзгеріс енгізу туралы</w:t>
      </w:r>
    </w:p>
    <w:p>
      <w:pPr>
        <w:spacing w:after="0"/>
        <w:ind w:left="0"/>
        <w:jc w:val="both"/>
      </w:pPr>
      <w:r>
        <w:rPr>
          <w:rFonts w:ascii="Times New Roman"/>
          <w:b w:val="false"/>
          <w:i w:val="false"/>
          <w:color w:val="000000"/>
          <w:sz w:val="28"/>
        </w:rPr>
        <w:t>Шымкент қаласы әкімдігінің 2023 жылғы 30 қарашадағы № 2708 қаулысы. Шымкент қаласының Әділет департаментінде 2023 жылғы 5 желтоқсанда № 194-17 болып тіркелді</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"Салық салу объектісінің орналасуын ескеретін Шымкент қаласында аймаққа бөлу коэффициенттерін бекіту туралы" Шымкент қаласы әкімдігінің 2021 жылғы 25 қарашадағы № 1488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25452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сәулет, қала құрылысы және жер қатынастары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жарияланғаннан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әкімі</w:t>
            </w:r>
            <w:r>
              <w:br/>
            </w:r>
            <w:r>
              <w:rPr>
                <w:rFonts w:ascii="Times New Roman"/>
                <w:b w:val="false"/>
                <w:i w:val="false"/>
                <w:color w:val="000000"/>
                <w:sz w:val="20"/>
              </w:rPr>
              <w:t>"30" қараша 2023 жылғы</w:t>
            </w:r>
            <w:r>
              <w:br/>
            </w:r>
            <w:r>
              <w:rPr>
                <w:rFonts w:ascii="Times New Roman"/>
                <w:b w:val="false"/>
                <w:i w:val="false"/>
                <w:color w:val="000000"/>
                <w:sz w:val="20"/>
              </w:rPr>
              <w:t>№ 2708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25 қарашадағы</w:t>
            </w:r>
            <w:r>
              <w:br/>
            </w:r>
            <w:r>
              <w:rPr>
                <w:rFonts w:ascii="Times New Roman"/>
                <w:b w:val="false"/>
                <w:i w:val="false"/>
                <w:color w:val="000000"/>
                <w:sz w:val="20"/>
              </w:rPr>
              <w:t>№ 1488 қаулысына қосымша</w:t>
            </w:r>
          </w:p>
        </w:tc>
      </w:tr>
    </w:tbl>
    <w:p>
      <w:pPr>
        <w:spacing w:after="0"/>
        <w:ind w:left="0"/>
        <w:jc w:val="left"/>
      </w:pPr>
      <w:r>
        <w:rPr>
          <w:rFonts w:ascii="Times New Roman"/>
          <w:b/>
          <w:i w:val="false"/>
          <w:color w:val="000000"/>
        </w:rPr>
        <w:t xml:space="preserve"> Cалық салу объектілерінің орналасуын ескеретін Шымкент қаласында аймаққа бөлу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кварталдарының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№030, 031, 036, 037, 038, 039, 046, 047, 048, 049, 050, 051, 052, 054, 055, 056, 057, 058, 059, 061,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шағын ауданы (оңтүстік-батыс бөлігі), Ақжайық шағын ауданы, Солтүстік-Батыс шағын ауданы, (036 ор.), Самал-2шағын ауданы, Шұғыла шағын ауданы, Самал-1 шағын ауданы (Қ.Қазиев көшесінің батыс бөлігі),</w:t>
            </w:r>
          </w:p>
          <w:p>
            <w:pPr>
              <w:spacing w:after="20"/>
              <w:ind w:left="20"/>
              <w:jc w:val="both"/>
            </w:pPr>
            <w:r>
              <w:rPr>
                <w:rFonts w:ascii="Times New Roman"/>
                <w:b w:val="false"/>
                <w:i w:val="false"/>
                <w:color w:val="000000"/>
                <w:sz w:val="20"/>
              </w:rPr>
              <w:t>
Қатынкөпір шағын ауданы (046, 051, 052, 054, 055, 056 ор.), Жайлау шағын ауданы, Қорғасын-2 шағын ауданы, Қорғасын-1 шағын ауданы, (солтүстік-батыс бөлігі), Қызылжар 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№020, 026, 027, 028, 029, 032, 033, 034, 035, 040, 041, 042, 043, 045, 053, 060, 064, 065, 067, 068, 068, 069, 070, 071, 072,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Бозарық шағын ауданы (020 ор.), Асар-2 шағын ауданы, Достық шағын ауданы, Асар шағын ауданы (028 ор.), 189 ор., Самал-3 шағын ауданы (032, 033, 034, 035, 042, 041 ор.), Солтүстік-Батыс шағын ауданы (040 ор.), Қатынкөпір шағын ауданы (045, 053 ор.), Ақниет шағын ауданы, Қызылжар шағын ауданы (060, 064, 065 ор.), 067 ор., Жиделі шағын ауданы, Ынтымақ шағын ауданы, Тұрлан шағын ауданы, Ынтымақ-2 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№011, 012, 013, 014, 015, 016, 017, 018, 019, 021, 022, 023, 024, 025, 044, 063, 066, 068, 074, 075, 076,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тұрғын алабы, Жаңаталап тұрғын алабы, Тәуелсіздікке 20 жыл тұрғын алабы, Көкбұлақ тұрғын алабы, Алтынтөбе тұрғын алабы, Қайнарбұлақ тұрғын алабы, Қайнарбұлақ саяжайы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№001, 002, 003, 004, 005, 006, 007, 009, 010, 011, 012, 013, 014, 015, 016, 017, 018, 019, 020, 021,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шағын ауданы, Сайрам шағын ауданы, Теріскей шағын ауданы, Күншығыс шағын ауданы, Орталық, Қарасу шағын ауданы, 15, 16, 17, 18 шағын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№022, 023, 024, 025, 026,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шағын ауданы, Көркем шағын ауданы, Сәулешағын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№029, 030, 031, 032, 033, 034, 035,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Текесу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№002, 004, 005, 006, 007, 008, 009, 011, 012, 013, 014, 015, 016, 017,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 шағын ауданы (002 ор.), 11, 12, 13 шағын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Ұлағатшағын ауданы</w:t>
            </w:r>
          </w:p>
          <w:p>
            <w:pPr>
              <w:spacing w:after="20"/>
              <w:ind w:left="20"/>
              <w:jc w:val="both"/>
            </w:pPr>
            <w:r>
              <w:rPr>
                <w:rFonts w:ascii="Times New Roman"/>
                <w:b w:val="false"/>
                <w:i w:val="false"/>
                <w:color w:val="000000"/>
                <w:sz w:val="20"/>
              </w:rPr>
              <w:t>
 (001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№003, 010, 019, 020, 021, 022, 023, 024, 025, 026, 027, 028, 029, 030, 031, 032, 033, 034, 035, 036, 037, 038, 039, 040, 041, 042, 043, 044, 045, 046, 047, 048, 049, 050,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 ауданы, Оңтүстік шағын ауданы, Көксай шағын ауданы, Азат тұрғын алабы, Бадам тұрғын алабы, Бадам-1 тұрғын алабы, Маятас тұрғын алабы, Елтай тұрғын алабы, Жыланбұзған тұрғын алабы, Абдулабад тұрғын алабы, Базарқақпа тұрғын алабы, Тұрдыабат тұрғын алабы, Достық тұрғын алабы (003 ор.), Исфиджаб тұрғын алабы, Орманшы тұрғын алабы, Қаратөбе тұрғын алабы, Қарабастау тұрғын алабы, Бадам-2 тұрғын алабы, Жұлдыз тұрғын алабы, Жалын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№023, 024, 026, 027, 028, 029,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шағын ауданы, (024, 026 ор.), Қайтпас шағын ауданы (023 ор.), Нұрсәт шағын ауданы, Тараз шағын ауданы (028 ор.), Мирас шағын ауданы (028, 030), Шапағат 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№008, 009, 013, 014, 016, 017, 018, 022, 025, 031, 032, 033, 040, 041, 042, 043, 044, 045,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шағын ауданы (031), Тассай шағын ауданы, Таскен шағын ауданы, Тұран шағын ауданы, Сайрам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№001, 002, 003, 004, 005, 006, 007, 010, 011, 019, 020, 021, 034, 035, 036, 038, 039, 046, 047, 048, 049,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Бозарық саяжайы, Достық тұрғын алабы, Мәртөбе тұрғын алабы, Қызылсу тұрғын алабы, Өтеміс тұрғын алабы, Шапырашты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№001, 002, 003, 005, 006, 007, 008, 009, 010, 011, 012, 013, 014, 015, 016, 017, 018, 019, 020, 021, 022, 023, 024, 026, 027, 028, 029, 030</w:t>
            </w:r>
          </w:p>
          <w:p>
            <w:pPr>
              <w:spacing w:after="20"/>
              <w:ind w:left="20"/>
              <w:jc w:val="both"/>
            </w:pPr>
            <w:r>
              <w:rPr>
                <w:rFonts w:ascii="Times New Roman"/>
                <w:b w:val="false"/>
                <w:i w:val="false"/>
                <w:color w:val="000000"/>
                <w:sz w:val="20"/>
              </w:rPr>
              <w:t>
031, 032, 033, 034, 035, 036, 037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шағын ауданы, Түркістан шағын ауданы, Отырар шағын ауданы, кіші Самал шағын ауданы, Спорт шағын ауданы, 112 орам, Агропром шағын ауданы, 3, 4,8 шағын аудандары, Қорғасын-1 шағын ауданы, Самал-1 шағын ауданы (001, 007, 008, 009, 015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№038, 039, 044, 045, 046,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шағын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№040, 041, 042, 043, 048, 049, 050, 051, 052, 053, 054, 055, 056, 057, 058, 059, 061, 062, 063, 064, 065, 066, 067, 068,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шағын ауданы,</w:t>
            </w:r>
          </w:p>
          <w:p>
            <w:pPr>
              <w:spacing w:after="20"/>
              <w:ind w:left="20"/>
              <w:jc w:val="both"/>
            </w:pPr>
            <w:r>
              <w:rPr>
                <w:rFonts w:ascii="Times New Roman"/>
                <w:b w:val="false"/>
                <w:i w:val="false"/>
                <w:color w:val="000000"/>
                <w:sz w:val="20"/>
              </w:rPr>
              <w:t>
Ақжар тұрғын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