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9b0" w14:textId="f4c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жергілікті маңызы бар тарих және мәдениет ескерткіштерінің мемлекеттік тізімін бекіту туралы" Шымкент қаласы әкімдігінің 2020 жылғы 2 маусымдағы № 319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29 маусымдағы № 1486 қаулысы. Шымкент қаласының Әділет департаментінде 2023 жылғы 1 шілдеде № 186-17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жергілікті маңызы бар тарих және мәдениет ескерткіштерінің мемлекеттік тізімін бекіту туралы" Шымкент қаласы әкімдігінің 2020 жылғы 02 маусымдағы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жергілікті маңызы бар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Металлургтар сарайы 1950 ж.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ХХ ғ.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А.Анаров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шіркеуі ХХ ғ.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1950 ж.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қалашығы б.з.д ІІІ-ІІ ғғ. б.з.-ХІХ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30/29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(патшалық) І-ІV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даңғылы мен Т.Рысқұлов көшесінің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жағасы, Шымкент қаласынан Ташкент қаласына шығар жолда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жағасы, "Шымкентмай" АҚ қарсы бетте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