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5e72" w14:textId="d765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2023 жылғы 15 наурыздағы № 564 қаулысы. Шымкент қаласының Әділет департаментінде 2023 жылғы 28 наурызда № 170-17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"Агроөнеркәсіп кешенді және ауылдық аумақтарды дамытуды мемлекеттік реттеу туралы" Қазақстан Республикасы Заңының 7-бабының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2023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2023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 бекітілсін.</w:t>
      </w:r>
    </w:p>
    <w:bookmarkEnd w:id="2"/>
    <w:bookmarkStart w:name="z4" w:id="3"/>
    <w:p>
      <w:pPr>
        <w:spacing w:after="0"/>
        <w:ind w:left="0"/>
        <w:jc w:val="both"/>
      </w:pPr>
      <w:r>
        <w:rPr>
          <w:rFonts w:ascii="Times New Roman"/>
          <w:b w:val="false"/>
          <w:i w:val="false"/>
          <w:color w:val="000000"/>
          <w:sz w:val="28"/>
        </w:rPr>
        <w:t>
      3.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оның ресми жарияланғанынан кейін Шымкент қаласы әкімдігінің интернет-ресурсында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Шымкент қаласы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564 қаулысына 1-қосымша</w:t>
            </w:r>
          </w:p>
        </w:tc>
      </w:tr>
    </w:tbl>
    <w:p>
      <w:pPr>
        <w:spacing w:after="0"/>
        <w:ind w:left="0"/>
        <w:jc w:val="left"/>
      </w:pPr>
      <w:r>
        <w:rPr>
          <w:rFonts w:ascii="Times New Roman"/>
          <w:b/>
          <w:i w:val="false"/>
          <w:color w:val="000000"/>
        </w:rPr>
        <w:t xml:space="preserve"> 2023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p>
      <w:pPr>
        <w:spacing w:after="0"/>
        <w:ind w:left="0"/>
        <w:jc w:val="both"/>
      </w:pPr>
      <w:r>
        <w:rPr>
          <w:rFonts w:ascii="Times New Roman"/>
          <w:b w:val="false"/>
          <w:i w:val="false"/>
          <w:color w:val="ff0000"/>
          <w:sz w:val="28"/>
        </w:rPr>
        <w:t xml:space="preserve">
      Ескерту. 1-қосымша жаңа редакцияда - Шымкент қаласы әкімдігінің 15.12.2023 </w:t>
      </w:r>
      <w:r>
        <w:rPr>
          <w:rFonts w:ascii="Times New Roman"/>
          <w:b w:val="false"/>
          <w:i w:val="false"/>
          <w:color w:val="ff0000"/>
          <w:sz w:val="28"/>
        </w:rPr>
        <w:t>№ 2845</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шаруашылығының өнімділігін және өнім сапасын арттыруға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4 323 885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466 734 960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Балара шаруашылығы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978 839 460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шаруашылығының өнімділігін және өнім сапасын арттыруға субсидиялау бағыттары бойынша 2022 жылы резервке (күту парағына) келіп түскен өтінімдер бойынша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20 297 760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(бес)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24 720 780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Балара шаруашылығы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92 933 540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564 қаулысына 2-қосымша</w:t>
            </w:r>
          </w:p>
        </w:tc>
      </w:tr>
    </w:tbl>
    <w:p>
      <w:pPr>
        <w:spacing w:after="0"/>
        <w:ind w:left="0"/>
        <w:jc w:val="left"/>
      </w:pPr>
      <w:r>
        <w:rPr>
          <w:rFonts w:ascii="Times New Roman"/>
          <w:b/>
          <w:i w:val="false"/>
          <w:color w:val="000000"/>
        </w:rPr>
        <w:t xml:space="preserve"> 2023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 етті бағыттағы ірі қара малдың асыл тұқымды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2) өтінім берген сәтте (жасы 18 айдан асқан) меншікті аналық басының 100 бастан кем емес болуы</w:t>
            </w:r>
          </w:p>
          <w:p>
            <w:pPr>
              <w:spacing w:after="20"/>
              <w:ind w:left="20"/>
              <w:jc w:val="both"/>
            </w:pPr>
            <w:r>
              <w:rPr>
                <w:rFonts w:ascii="Times New Roman"/>
                <w:b w:val="false"/>
                <w:i w:val="false"/>
                <w:color w:val="000000"/>
                <w:sz w:val="20"/>
              </w:rPr>
              <w:t>
3)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желтоқсанына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50 бастан кем емес болуы</w:t>
            </w:r>
          </w:p>
          <w:p>
            <w:pPr>
              <w:spacing w:after="20"/>
              <w:ind w:left="20"/>
              <w:jc w:val="both"/>
            </w:pPr>
            <w:r>
              <w:rPr>
                <w:rFonts w:ascii="Times New Roman"/>
                <w:b w:val="false"/>
                <w:i w:val="false"/>
                <w:color w:val="000000"/>
                <w:sz w:val="20"/>
              </w:rPr>
              <w:t xml:space="preserve">
2)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 </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 (бағымдағы сиырларының саны 50 бастан басталатын шаруашылықтар үшін)</w:t>
            </w:r>
          </w:p>
          <w:p>
            <w:pPr>
              <w:spacing w:after="20"/>
              <w:ind w:left="20"/>
              <w:jc w:val="both"/>
            </w:pPr>
            <w:r>
              <w:rPr>
                <w:rFonts w:ascii="Times New Roman"/>
                <w:b w:val="false"/>
                <w:i w:val="false"/>
                <w:color w:val="000000"/>
                <w:sz w:val="20"/>
              </w:rPr>
              <w:t>
3) аналық баста тиісті тұқым жөніндегі республикалық палата берген асыл тұқымды мал мәртебесінің болуы (етті, етті-сүтті бағыттағы ірі қара малдың асыл тұқымды аналық басы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асқан)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36 айдан асқан)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асқан)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Жануарларды күнтізбелік жыл ішінде сатып алған кезде ауыл шаруашылығы жануарларының азығына жұмсалған шығындар құнын арзандатуға субсидиялар сомасының есебі жануарларды ауыл шаруашылығы жануарларын бірдейлендіру жөніндегі дерекқорда тіркеген сәттен бастап жүзеге асырылады.</w:t>
      </w:r>
    </w:p>
    <w:p>
      <w:pPr>
        <w:spacing w:after="0"/>
        <w:ind w:left="0"/>
        <w:jc w:val="both"/>
      </w:pPr>
      <w:r>
        <w:rPr>
          <w:rFonts w:ascii="Times New Roman"/>
          <w:b w:val="false"/>
          <w:i w:val="false"/>
          <w:color w:val="000000"/>
          <w:sz w:val="28"/>
        </w:rPr>
        <w:t>
      Өтінімді берген сәтте селекциялық және асыл тұқымдық жұмыстың ақпараттық қорында және ауыл шаруашылығы жануарларын бірдейлендіру жөніндегі дерекқорда мал басын тіркеудің болуы және деректердің сәйкестігі.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