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a435" w14:textId="353a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ауданында тұрғын үй көмегiн көрсетудің мөлшері мен тәртібін айқындау туралы" Еңбекшіқазақ аудандық мәслихатының 2020 жылғы 10 желтоқсандағы № 71-212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2023 жылғы 30 қарашадағы № VIII-11-49 шешімі. Алматы облысы Әділет департаментінде 2023 жылғы 7 желтоқсанда № 6053-05 болып тіркелді. Күші жойылды - Алматы облысы Еңбекшіқазақ аудандық мәслихатының 2024 жылғы 26 наурыздағы № VIII-18-95 шешімімен</w:t>
      </w:r>
    </w:p>
    <w:p>
      <w:pPr>
        <w:spacing w:after="0"/>
        <w:ind w:left="0"/>
        <w:jc w:val="both"/>
      </w:pPr>
      <w:r>
        <w:rPr>
          <w:rFonts w:ascii="Times New Roman"/>
          <w:b w:val="false"/>
          <w:i w:val="false"/>
          <w:color w:val="ff0000"/>
          <w:sz w:val="28"/>
        </w:rPr>
        <w:t xml:space="preserve">
      Ескерту. Күші жойылды - Алматы облысы Еңбекшіқазақ аудандық мәслихатының 26.03.2024 </w:t>
      </w:r>
      <w:r>
        <w:rPr>
          <w:rFonts w:ascii="Times New Roman"/>
          <w:b w:val="false"/>
          <w:i w:val="false"/>
          <w:color w:val="ff0000"/>
          <w:sz w:val="28"/>
        </w:rPr>
        <w:t>№ VIII-18-95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Еңбекшіқазақ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"Еңбекшіқазақ ауданында тұрғын үй көмегiн көрсетудің мөлшері мен тәртібін айқындау туралы" Еңбекшіқазақ аудандық мәслихатының 2020 жылғы 10 желтоқсандағы № 71-212 шешіміне (Нормативтік құқықтық актілерді мемлекеттік тіркеу тізілімінде </w:t>
      </w:r>
      <w:r>
        <w:rPr>
          <w:rFonts w:ascii="Times New Roman"/>
          <w:b w:val="false"/>
          <w:i w:val="false"/>
          <w:color w:val="000000"/>
          <w:sz w:val="28"/>
        </w:rPr>
        <w:t>№ 5817</w:t>
      </w:r>
      <w:r>
        <w:rPr>
          <w:rFonts w:ascii="Times New Roman"/>
          <w:b w:val="false"/>
          <w:i w:val="false"/>
          <w:color w:val="000000"/>
          <w:sz w:val="28"/>
        </w:rPr>
        <w:t xml:space="preserve"> болып тіркелген) келесідей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аудандық мәслихатының "Әлеуметтік бағыттағы салаларды дамыту мен заңдылық, жергілікті мемлекеттік басқару және өзін-өзі басқару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мәслихаттың 2023 жылғы 30 қарашадағы № VIII-11-49 шешіміне қосымша</w:t>
            </w:r>
          </w:p>
        </w:tc>
      </w:tr>
    </w:tbl>
    <w:bookmarkStart w:name="z15" w:id="5"/>
    <w:p>
      <w:pPr>
        <w:spacing w:after="0"/>
        <w:ind w:left="0"/>
        <w:jc w:val="left"/>
      </w:pPr>
      <w:r>
        <w:rPr>
          <w:rFonts w:ascii="Times New Roman"/>
          <w:b/>
          <w:i w:val="false"/>
          <w:color w:val="000000"/>
        </w:rPr>
        <w:t xml:space="preserve"> Еңбекшіқазақ ауданында тұрғын үй көмегін көрсетудің мөлшері мен тәртібі</w:t>
      </w:r>
    </w:p>
    <w:bookmarkEnd w:id="5"/>
    <w:bookmarkStart w:name="z16" w:id="6"/>
    <w:p>
      <w:pPr>
        <w:spacing w:after="0"/>
        <w:ind w:left="0"/>
        <w:jc w:val="both"/>
      </w:pPr>
      <w:r>
        <w:rPr>
          <w:rFonts w:ascii="Times New Roman"/>
          <w:b w:val="false"/>
          <w:i w:val="false"/>
          <w:color w:val="000000"/>
          <w:sz w:val="28"/>
        </w:rPr>
        <w:t xml:space="preserve">
      Осы тұрғын үй көмегін көрсетудің тәртібі мен мөлшері (бұдан әрі – Тәртіп)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(бұдан әрі – Ереже) Қазақстан Республикасы Үкіметінің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қаулысына сәйкес әзірленді және аз қамтамасыз етілген отбасыларға (азаматтарға) тұрғын үй көмегін тағайындау тәртібін белгілейді.</w:t>
      </w:r>
    </w:p>
    <w:bookmarkEnd w:id="6"/>
    <w:bookmarkStart w:name="z17" w:id="7"/>
    <w:p>
      <w:pPr>
        <w:spacing w:after="0"/>
        <w:ind w:left="0"/>
        <w:jc w:val="left"/>
      </w:pPr>
      <w:r>
        <w:rPr>
          <w:rFonts w:ascii="Times New Roman"/>
          <w:b/>
          <w:i w:val="false"/>
          <w:color w:val="000000"/>
        </w:rPr>
        <w:t xml:space="preserve"> 1-тарау. Тұрғын үй көмегін көрсету тәртібі</w:t>
      </w:r>
    </w:p>
    <w:bookmarkEnd w:id="7"/>
    <w:bookmarkStart w:name="z18" w:id="8"/>
    <w:p>
      <w:pPr>
        <w:spacing w:after="0"/>
        <w:ind w:left="0"/>
        <w:jc w:val="both"/>
      </w:pPr>
      <w:r>
        <w:rPr>
          <w:rFonts w:ascii="Times New Roman"/>
          <w:b w:val="false"/>
          <w:i w:val="false"/>
          <w:color w:val="000000"/>
          <w:sz w:val="28"/>
        </w:rPr>
        <w:t>
      1. Осы тұрғын үй көмегін көрсетудің мөлшері мен тәртібінде Ереженің 1-тармағында көрсетілген негізгі ұғымдар пайдаланылады.</w:t>
      </w:r>
    </w:p>
    <w:bookmarkEnd w:id="8"/>
    <w:bookmarkStart w:name="z19" w:id="9"/>
    <w:p>
      <w:pPr>
        <w:spacing w:after="0"/>
        <w:ind w:left="0"/>
        <w:jc w:val="both"/>
      </w:pPr>
      <w:r>
        <w:rPr>
          <w:rFonts w:ascii="Times New Roman"/>
          <w:b w:val="false"/>
          <w:i w:val="false"/>
          <w:color w:val="000000"/>
          <w:sz w:val="28"/>
        </w:rPr>
        <w:t>
      2. Тұрғын үй көмегi жергілікті бюджет қаражаты есебiнен Қазақстан Республикасының аумағындағы жалғыз тұрғынжай ретінде меншік құқығында тұрған тұрғынжайда Еңбекшіқазақ ауданында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9"/>
    <w:bookmarkStart w:name="z20"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1"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1"/>
    <w:bookmarkStart w:name="z22"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2"/>
    <w:bookmarkStart w:name="z23" w:id="13"/>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жиыны ретiнде айқындалады.</w:t>
      </w:r>
    </w:p>
    <w:bookmarkEnd w:id="13"/>
    <w:bookmarkStart w:name="z24" w:id="14"/>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4"/>
    <w:bookmarkStart w:name="z25" w:id="15"/>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5"/>
    <w:bookmarkStart w:name="z26" w:id="16"/>
    <w:p>
      <w:pPr>
        <w:spacing w:after="0"/>
        <w:ind w:left="0"/>
        <w:jc w:val="both"/>
      </w:pPr>
      <w:r>
        <w:rPr>
          <w:rFonts w:ascii="Times New Roman"/>
          <w:b w:val="false"/>
          <w:i w:val="false"/>
          <w:color w:val="000000"/>
          <w:sz w:val="28"/>
        </w:rPr>
        <w:t>
      3-1. Тұрғын үй көмегі "Еңбекшіқазақ аудандық жұмыспен қамту және әлеуметтік бағдарламалар бөлімі" мемлекеттік мекемесімен (бұдан әрі – уәкілетті орган) тағайындалады.</w:t>
      </w:r>
    </w:p>
    <w:bookmarkEnd w:id="16"/>
    <w:bookmarkStart w:name="z27" w:id="17"/>
    <w:p>
      <w:pPr>
        <w:spacing w:after="0"/>
        <w:ind w:left="0"/>
        <w:jc w:val="both"/>
      </w:pPr>
      <w:r>
        <w:rPr>
          <w:rFonts w:ascii="Times New Roman"/>
          <w:b w:val="false"/>
          <w:i w:val="false"/>
          <w:color w:val="000000"/>
          <w:sz w:val="28"/>
        </w:rPr>
        <w:t>
      3-2.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Алматы облысы бойынша филиалы Еңбекшіқазақ аудандық бөлімі (бұдан әрі – Мемлекеттік корпорация) және "электронды үкіметтің" www.egov.kz веб-порталы (бұдан әрі – портал) арқылы жүзеге асырылады.</w:t>
      </w:r>
    </w:p>
    <w:bookmarkEnd w:id="17"/>
    <w:bookmarkStart w:name="z28" w:id="18"/>
    <w:p>
      <w:pPr>
        <w:spacing w:after="0"/>
        <w:ind w:left="0"/>
        <w:jc w:val="both"/>
      </w:pPr>
      <w:r>
        <w:rPr>
          <w:rFonts w:ascii="Times New Roman"/>
          <w:b w:val="false"/>
          <w:i w:val="false"/>
          <w:color w:val="000000"/>
          <w:sz w:val="28"/>
        </w:rPr>
        <w:t>
      3-3. Аз қамтылған отбасы (азамат) (не нотариат куәландырған сенімхат бойынша оның өкілі) тұрғын үй көмегін тағайындау үшін Мемлекеттік корпорацияға немесе порталға тоқсанына бір рет жүгінуге құқылы.</w:t>
      </w:r>
    </w:p>
    <w:bookmarkEnd w:id="18"/>
    <w:bookmarkStart w:name="z29" w:id="19"/>
    <w:p>
      <w:pPr>
        <w:spacing w:after="0"/>
        <w:ind w:left="0"/>
        <w:jc w:val="both"/>
      </w:pPr>
      <w:r>
        <w:rPr>
          <w:rFonts w:ascii="Times New Roman"/>
          <w:b w:val="false"/>
          <w:i w:val="false"/>
          <w:color w:val="000000"/>
          <w:sz w:val="28"/>
        </w:rPr>
        <w:t>
      3-4.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сегіз жұмыс күнін құрайды.</w:t>
      </w:r>
    </w:p>
    <w:bookmarkEnd w:id="19"/>
    <w:bookmarkStart w:name="z30" w:id="20"/>
    <w:p>
      <w:pPr>
        <w:spacing w:after="0"/>
        <w:ind w:left="0"/>
        <w:jc w:val="left"/>
      </w:pPr>
      <w:r>
        <w:rPr>
          <w:rFonts w:ascii="Times New Roman"/>
          <w:b/>
          <w:i w:val="false"/>
          <w:color w:val="000000"/>
        </w:rPr>
        <w:t xml:space="preserve"> 2-тарау. Тұрғын үй көмегін тағайындау тәртібі</w:t>
      </w:r>
    </w:p>
    <w:bookmarkEnd w:id="20"/>
    <w:bookmarkStart w:name="z31" w:id="21"/>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портал арқылы өтініш береді және мынадай құжаттарды қоса береді:</w:t>
      </w:r>
    </w:p>
    <w:bookmarkEnd w:id="21"/>
    <w:bookmarkStart w:name="z32" w:id="22"/>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2"/>
    <w:bookmarkStart w:name="z33" w:id="23"/>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3"/>
    <w:bookmarkStart w:name="z34" w:id="24"/>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4"/>
    <w:bookmarkStart w:name="z35" w:id="25"/>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5"/>
    <w:bookmarkStart w:name="z36" w:id="26"/>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6"/>
    <w:bookmarkStart w:name="z37" w:id="27"/>
    <w:p>
      <w:pPr>
        <w:spacing w:after="0"/>
        <w:ind w:left="0"/>
        <w:jc w:val="both"/>
      </w:pPr>
      <w:r>
        <w:rPr>
          <w:rFonts w:ascii="Times New Roman"/>
          <w:b w:val="false"/>
          <w:i w:val="false"/>
          <w:color w:val="000000"/>
          <w:sz w:val="28"/>
        </w:rPr>
        <w:t>
      6) банктік шоты;</w:t>
      </w:r>
    </w:p>
    <w:bookmarkEnd w:id="27"/>
    <w:bookmarkStart w:name="z38" w:id="28"/>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8"/>
    <w:bookmarkStart w:name="z39" w:id="29"/>
    <w:p>
      <w:pPr>
        <w:spacing w:after="0"/>
        <w:ind w:left="0"/>
        <w:jc w:val="both"/>
      </w:pPr>
      <w:r>
        <w:rPr>
          <w:rFonts w:ascii="Times New Roman"/>
          <w:b w:val="false"/>
          <w:i w:val="false"/>
          <w:color w:val="000000"/>
          <w:sz w:val="28"/>
        </w:rPr>
        <w:t>
      8) коммуналдық қызметтерді тұтынуға арналған шоттар;</w:t>
      </w:r>
    </w:p>
    <w:bookmarkEnd w:id="29"/>
    <w:bookmarkStart w:name="z40" w:id="30"/>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30"/>
    <w:bookmarkStart w:name="z41" w:id="31"/>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31"/>
    <w:bookmarkStart w:name="z42" w:id="32"/>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32"/>
    <w:bookmarkStart w:name="z43" w:id="33"/>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Тәртіптің 4-5-тармағында көзделген жағдайды қоспағанда, отбасының табыстарын растайтын құжаттарды және коммуналдық шығыстардың шоттарын ғана ұсынады.</w:t>
      </w:r>
    </w:p>
    <w:bookmarkEnd w:id="33"/>
    <w:bookmarkStart w:name="z44" w:id="34"/>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4"/>
    <w:bookmarkStart w:name="z45" w:id="35"/>
    <w:p>
      <w:pPr>
        <w:spacing w:after="0"/>
        <w:ind w:left="0"/>
        <w:jc w:val="both"/>
      </w:pPr>
      <w:r>
        <w:rPr>
          <w:rFonts w:ascii="Times New Roman"/>
          <w:b w:val="false"/>
          <w:i w:val="false"/>
          <w:color w:val="000000"/>
          <w:sz w:val="28"/>
        </w:rPr>
        <w:t>
      4-2. Осы Тәртіптің 4-тармағында көзделген құжаттар топтамасы толық ұсынылмаған жағдайда, Мемлекеттік корпорация қызметкері құжаттарды қабылдаудан бас тарту туралы қолхат береді.</w:t>
      </w:r>
    </w:p>
    <w:bookmarkEnd w:id="35"/>
    <w:bookmarkStart w:name="z46" w:id="36"/>
    <w:p>
      <w:pPr>
        <w:spacing w:after="0"/>
        <w:ind w:left="0"/>
        <w:jc w:val="both"/>
      </w:pPr>
      <w:r>
        <w:rPr>
          <w:rFonts w:ascii="Times New Roman"/>
          <w:b w:val="false"/>
          <w:i w:val="false"/>
          <w:color w:val="000000"/>
          <w:sz w:val="28"/>
        </w:rPr>
        <w:t>
      4-3. Портал арқылы өтініш жасаған жағдайда көрсетілетін қызметті алушының "жеке кабинетіне" мемлекеттік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6"/>
    <w:bookmarkStart w:name="z47" w:id="37"/>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7"/>
    <w:bookmarkStart w:name="z48" w:id="38"/>
    <w:p>
      <w:pPr>
        <w:spacing w:after="0"/>
        <w:ind w:left="0"/>
        <w:jc w:val="both"/>
      </w:pPr>
      <w:r>
        <w:rPr>
          <w:rFonts w:ascii="Times New Roman"/>
          <w:b w:val="false"/>
          <w:i w:val="false"/>
          <w:color w:val="000000"/>
          <w:sz w:val="28"/>
        </w:rPr>
        <w:t>
      4-5.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38"/>
    <w:bookmarkStart w:name="z49" w:id="39"/>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9"/>
    <w:bookmarkStart w:name="z50" w:id="40"/>
    <w:p>
      <w:pPr>
        <w:spacing w:after="0"/>
        <w:ind w:left="0"/>
        <w:jc w:val="both"/>
      </w:pPr>
      <w:r>
        <w:rPr>
          <w:rFonts w:ascii="Times New Roman"/>
          <w:b w:val="false"/>
          <w:i w:val="false"/>
          <w:color w:val="000000"/>
          <w:sz w:val="28"/>
        </w:rPr>
        <w:t>
      5.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40"/>
    <w:bookmarkStart w:name="z51" w:id="41"/>
    <w:p>
      <w:pPr>
        <w:spacing w:after="0"/>
        <w:ind w:left="0"/>
        <w:jc w:val="both"/>
      </w:pPr>
      <w:r>
        <w:rPr>
          <w:rFonts w:ascii="Times New Roman"/>
          <w:b w:val="false"/>
          <w:i w:val="false"/>
          <w:color w:val="000000"/>
          <w:sz w:val="28"/>
        </w:rPr>
        <w:t xml:space="preserve">
      6. Алушылар тұрғын үй көмегін алу құқығына немесе мөлшеріне әсер ететін мән-жайлар туралы хабарламаған жағдайда, кайта есептеу келесі тоқсанда жүргізіледі (анықталған фактісі бойынша). </w:t>
      </w:r>
    </w:p>
    <w:bookmarkEnd w:id="41"/>
    <w:bookmarkStart w:name="z52" w:id="42"/>
    <w:p>
      <w:pPr>
        <w:spacing w:after="0"/>
        <w:ind w:left="0"/>
        <w:jc w:val="both"/>
      </w:pPr>
      <w:r>
        <w:rPr>
          <w:rFonts w:ascii="Times New Roman"/>
          <w:b w:val="false"/>
          <w:i w:val="false"/>
          <w:color w:val="000000"/>
          <w:sz w:val="28"/>
        </w:rPr>
        <w:t>
      7. Артық төленген сомалары epiкті түрде, ал бас тартылған жағдайда сот тәртібімен қайтарылуға жатады.</w:t>
      </w:r>
    </w:p>
    <w:bookmarkEnd w:id="42"/>
    <w:bookmarkStart w:name="z53" w:id="43"/>
    <w:p>
      <w:pPr>
        <w:spacing w:after="0"/>
        <w:ind w:left="0"/>
        <w:jc w:val="left"/>
      </w:pPr>
      <w:r>
        <w:rPr>
          <w:rFonts w:ascii="Times New Roman"/>
          <w:b/>
          <w:i w:val="false"/>
          <w:color w:val="000000"/>
        </w:rPr>
        <w:t xml:space="preserve"> 3-тарау. Тұрғын үй көмегін көрсету мөлшері</w:t>
      </w:r>
    </w:p>
    <w:bookmarkEnd w:id="43"/>
    <w:bookmarkStart w:name="z54" w:id="44"/>
    <w:p>
      <w:pPr>
        <w:spacing w:after="0"/>
        <w:ind w:left="0"/>
        <w:jc w:val="both"/>
      </w:pPr>
      <w:r>
        <w:rPr>
          <w:rFonts w:ascii="Times New Roman"/>
          <w:b w:val="false"/>
          <w:i w:val="false"/>
          <w:color w:val="000000"/>
          <w:sz w:val="28"/>
        </w:rPr>
        <w:t>
      8. Белгіленген нормалар шегіндегі шекті жол берілетін шығыстар үлесі отбасының (азаматтың) жиынтық табысының 10 (он) пайыз мөлшерінде белгіленеді.</w:t>
      </w:r>
    </w:p>
    <w:bookmarkEnd w:id="44"/>
    <w:bookmarkStart w:name="z55" w:id="45"/>
    <w:p>
      <w:pPr>
        <w:spacing w:after="0"/>
        <w:ind w:left="0"/>
        <w:jc w:val="both"/>
      </w:pPr>
      <w:r>
        <w:rPr>
          <w:rFonts w:ascii="Times New Roman"/>
          <w:b w:val="false"/>
          <w:i w:val="false"/>
          <w:color w:val="000000"/>
          <w:sz w:val="28"/>
        </w:rPr>
        <w:t xml:space="preserve">
      9. Тұрғын үй көмегін алуға үміткер отбасының (азаматтың) жиынтық табысын есептеу тәртібі "Тұрғын үй көмегін алуға үміткер отбасының (Қазақстан Республикасы азаматының) жиынтық табысын есептеу тәртібін бекіту туралы" 2020 жылғы 24 сәуірдегі </w:t>
      </w:r>
      <w:r>
        <w:rPr>
          <w:rFonts w:ascii="Times New Roman"/>
          <w:b w:val="false"/>
          <w:i w:val="false"/>
          <w:color w:val="000000"/>
          <w:sz w:val="28"/>
        </w:rPr>
        <w:t>№ 226</w:t>
      </w:r>
      <w:r>
        <w:rPr>
          <w:rFonts w:ascii="Times New Roman"/>
          <w:b w:val="false"/>
          <w:i w:val="false"/>
          <w:color w:val="000000"/>
          <w:sz w:val="28"/>
        </w:rPr>
        <w:t xml:space="preserve"> Қазақстан Республикасы Индустрия және инфрақұрылымдық даму министрінің бұйрығына сәйкес есептеледі (Нормативтік құқықтық актілерді мемлекеттік тіркеу тізілімінде № 20498 тіркелген).</w:t>
      </w:r>
    </w:p>
    <w:bookmarkEnd w:id="45"/>
    <w:bookmarkStart w:name="z56" w:id="46"/>
    <w:p>
      <w:pPr>
        <w:spacing w:after="0"/>
        <w:ind w:left="0"/>
        <w:jc w:val="both"/>
      </w:pPr>
      <w:r>
        <w:rPr>
          <w:rFonts w:ascii="Times New Roman"/>
          <w:b w:val="false"/>
          <w:i w:val="false"/>
          <w:color w:val="000000"/>
          <w:sz w:val="28"/>
        </w:rPr>
        <w:t>
      10. Тұрғын үй көмегін тағайындау кезінде алаңның нормасы есепке алынады:</w:t>
      </w:r>
    </w:p>
    <w:bookmarkEnd w:id="46"/>
    <w:bookmarkStart w:name="z57" w:id="47"/>
    <w:p>
      <w:pPr>
        <w:spacing w:after="0"/>
        <w:ind w:left="0"/>
        <w:jc w:val="both"/>
      </w:pPr>
      <w:r>
        <w:rPr>
          <w:rFonts w:ascii="Times New Roman"/>
          <w:b w:val="false"/>
          <w:i w:val="false"/>
          <w:color w:val="000000"/>
          <w:sz w:val="28"/>
        </w:rPr>
        <w:t>
      1) бip отбасы мүшесіне – пайдалы алаңның 18 шаршы метрі;</w:t>
      </w:r>
    </w:p>
    <w:bookmarkEnd w:id="47"/>
    <w:bookmarkStart w:name="z58" w:id="48"/>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және тұратын жалғыз тұратын азаматтар үшін – пайдаланатын алаңына қарамастан 30 шаршы метр, бipaқ нақтыдан асырмай.</w:t>
      </w:r>
    </w:p>
    <w:bookmarkEnd w:id="48"/>
    <w:bookmarkStart w:name="z59" w:id="49"/>
    <w:p>
      <w:pPr>
        <w:spacing w:after="0"/>
        <w:ind w:left="0"/>
        <w:jc w:val="both"/>
      </w:pPr>
      <w:r>
        <w:rPr>
          <w:rFonts w:ascii="Times New Roman"/>
          <w:b w:val="false"/>
          <w:i w:val="false"/>
          <w:color w:val="000000"/>
          <w:sz w:val="28"/>
        </w:rPr>
        <w:t>
      11. Коммуналдық қызметті тұтыну нормалары тиісті уәкілетті орган қолданатын коммуналдық қызметтерді босату нормаларына баламалы.</w:t>
      </w:r>
    </w:p>
    <w:bookmarkEnd w:id="49"/>
    <w:bookmarkStart w:name="z60" w:id="50"/>
    <w:p>
      <w:pPr>
        <w:spacing w:after="0"/>
        <w:ind w:left="0"/>
        <w:jc w:val="both"/>
      </w:pPr>
      <w:r>
        <w:rPr>
          <w:rFonts w:ascii="Times New Roman"/>
          <w:b w:val="false"/>
          <w:i w:val="false"/>
          <w:color w:val="000000"/>
          <w:sz w:val="28"/>
        </w:rPr>
        <w:t>
      12. Коммуналдық қызметтерді тұтыну тарифтерін қызмет жеткізуші ұсынады.</w:t>
      </w:r>
    </w:p>
    <w:bookmarkEnd w:id="50"/>
    <w:bookmarkStart w:name="z61" w:id="51"/>
    <w:p>
      <w:pPr>
        <w:spacing w:after="0"/>
        <w:ind w:left="0"/>
        <w:jc w:val="both"/>
      </w:pPr>
      <w:r>
        <w:rPr>
          <w:rFonts w:ascii="Times New Roman"/>
          <w:b w:val="false"/>
          <w:i w:val="false"/>
          <w:color w:val="000000"/>
          <w:sz w:val="28"/>
        </w:rPr>
        <w:t>
      13. Тұрғын үй көмегін тағайындағанда келесі нормалар ескеріледі:</w:t>
      </w:r>
    </w:p>
    <w:bookmarkEnd w:id="51"/>
    <w:bookmarkStart w:name="z62" w:id="52"/>
    <w:p>
      <w:pPr>
        <w:spacing w:after="0"/>
        <w:ind w:left="0"/>
        <w:jc w:val="both"/>
      </w:pPr>
      <w:r>
        <w:rPr>
          <w:rFonts w:ascii="Times New Roman"/>
          <w:b w:val="false"/>
          <w:i w:val="false"/>
          <w:color w:val="000000"/>
          <w:sz w:val="28"/>
        </w:rPr>
        <w:t>
      1) газ тұтыну – сұйытылған газ орталықтандырылған газбен жабдықталған жағдайда – нақты шығындар бойынша, айына әр отбасы мүшесіне 7 килограммнан, 4 және одан да көп адамы бар отбасы үшін 20 килограммнан аспайтындай, есептеу құралдары болған жағдайда көрсеткіштері бойынша, айына әр отбасы мүшесіне 2,3 текше метр, 4 және одан да көп адамы бар отбасы үшін 6,6 текше метр, бipaқ колданыстағы нормалардан аспауы керек, пешпен жылытатын тұрғын үйде тұратын отбасына айына 10 килограмм (1 кішкене баллон);</w:t>
      </w:r>
    </w:p>
    <w:bookmarkEnd w:id="52"/>
    <w:bookmarkStart w:name="z63" w:id="53"/>
    <w:p>
      <w:pPr>
        <w:spacing w:after="0"/>
        <w:ind w:left="0"/>
        <w:jc w:val="both"/>
      </w:pPr>
      <w:r>
        <w:rPr>
          <w:rFonts w:ascii="Times New Roman"/>
          <w:b w:val="false"/>
          <w:i w:val="false"/>
          <w:color w:val="000000"/>
          <w:sz w:val="28"/>
        </w:rPr>
        <w:t>
      тағам дайындау үшін 1 адамға тауарлық газ – 10 текше метр;</w:t>
      </w:r>
    </w:p>
    <w:bookmarkEnd w:id="53"/>
    <w:bookmarkStart w:name="z64" w:id="54"/>
    <w:p>
      <w:pPr>
        <w:spacing w:after="0"/>
        <w:ind w:left="0"/>
        <w:jc w:val="both"/>
      </w:pPr>
      <w:r>
        <w:rPr>
          <w:rFonts w:ascii="Times New Roman"/>
          <w:b w:val="false"/>
          <w:i w:val="false"/>
          <w:color w:val="000000"/>
          <w:sz w:val="28"/>
        </w:rPr>
        <w:t>
      тұрғын үйдің 1 шаршы метр ауданын жылытуға тауарлық газ – 7 текше метр;</w:t>
      </w:r>
    </w:p>
    <w:bookmarkEnd w:id="54"/>
    <w:bookmarkStart w:name="z65" w:id="55"/>
    <w:p>
      <w:pPr>
        <w:spacing w:after="0"/>
        <w:ind w:left="0"/>
        <w:jc w:val="both"/>
      </w:pPr>
      <w:r>
        <w:rPr>
          <w:rFonts w:ascii="Times New Roman"/>
          <w:b w:val="false"/>
          <w:i w:val="false"/>
          <w:color w:val="000000"/>
          <w:sz w:val="28"/>
        </w:rPr>
        <w:t>
      2) электр энергиясын тұтыну: 1 адамға – бір айға 70 киловатт, 4 және одан да көп адамы бар отбасы үшін – бip айға 250 киловатт;</w:t>
      </w:r>
    </w:p>
    <w:bookmarkEnd w:id="55"/>
    <w:bookmarkStart w:name="z66" w:id="56"/>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56"/>
    <w:bookmarkStart w:name="z67" w:id="57"/>
    <w:p>
      <w:pPr>
        <w:spacing w:after="0"/>
        <w:ind w:left="0"/>
        <w:jc w:val="both"/>
      </w:pPr>
      <w:r>
        <w:rPr>
          <w:rFonts w:ascii="Times New Roman"/>
          <w:b w:val="false"/>
          <w:i w:val="false"/>
          <w:color w:val="000000"/>
          <w:sz w:val="28"/>
        </w:rPr>
        <w:t>
      4) кәріз – әр отбасы мүшесіне, есептеу құралдары болған жағдайда – көрсеткіштері бойынша, бірақ қолданыстағы нормалардан аспауы керек;</w:t>
      </w:r>
    </w:p>
    <w:bookmarkEnd w:id="57"/>
    <w:bookmarkStart w:name="z68" w:id="58"/>
    <w:p>
      <w:pPr>
        <w:spacing w:after="0"/>
        <w:ind w:left="0"/>
        <w:jc w:val="both"/>
      </w:pPr>
      <w:r>
        <w:rPr>
          <w:rFonts w:ascii="Times New Roman"/>
          <w:b w:val="false"/>
          <w:i w:val="false"/>
          <w:color w:val="000000"/>
          <w:sz w:val="28"/>
        </w:rPr>
        <w:t>
      5) тұрмыстық қатты қалдықтарды шығару – ай сайын әр отбасы мүшесіне 150 теңге;</w:t>
      </w:r>
    </w:p>
    <w:bookmarkEnd w:id="58"/>
    <w:bookmarkStart w:name="z69" w:id="59"/>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1 шаршы метрге – 15 теңге;</w:t>
      </w:r>
    </w:p>
    <w:bookmarkEnd w:id="59"/>
    <w:bookmarkStart w:name="z70" w:id="60"/>
    <w:p>
      <w:pPr>
        <w:spacing w:after="0"/>
        <w:ind w:left="0"/>
        <w:jc w:val="both"/>
      </w:pPr>
      <w:r>
        <w:rPr>
          <w:rFonts w:ascii="Times New Roman"/>
          <w:b w:val="false"/>
          <w:i w:val="false"/>
          <w:color w:val="000000"/>
          <w:sz w:val="28"/>
        </w:rPr>
        <w:t>
      7) қатты отынды тұтынушылар үшін: пешпен жылытатын тұрғын үйлерге – жылыту маусымына бip рет 4 тонна көмір.</w:t>
      </w:r>
    </w:p>
    <w:bookmarkEnd w:id="60"/>
    <w:bookmarkStart w:name="z71" w:id="61"/>
    <w:p>
      <w:pPr>
        <w:spacing w:after="0"/>
        <w:ind w:left="0"/>
        <w:jc w:val="both"/>
      </w:pPr>
      <w:r>
        <w:rPr>
          <w:rFonts w:ascii="Times New Roman"/>
          <w:b w:val="false"/>
          <w:i w:val="false"/>
          <w:color w:val="000000"/>
          <w:sz w:val="28"/>
        </w:rPr>
        <w:t>
      Коммуналдық қызметтерді тұтыну есебіне қабылданатын шығыстар коммуналдық қызметтерді тұтытынудың белгіленген нормативтерінен аспайтын, өткен тоқсандағы нақты шығындар бойынша айқындалады.</w:t>
      </w:r>
    </w:p>
    <w:bookmarkEnd w:id="61"/>
    <w:bookmarkStart w:name="z72" w:id="62"/>
    <w:p>
      <w:pPr>
        <w:spacing w:after="0"/>
        <w:ind w:left="0"/>
        <w:jc w:val="both"/>
      </w:pPr>
      <w:r>
        <w:rPr>
          <w:rFonts w:ascii="Times New Roman"/>
          <w:b w:val="false"/>
          <w:i w:val="false"/>
          <w:color w:val="000000"/>
          <w:sz w:val="28"/>
        </w:rPr>
        <w:t>
      14. Қатты отынның, құнын есептегенде аймақта өткен тоқсанда қалыптасқан орташа баға ескеріледі.</w:t>
      </w:r>
    </w:p>
    <w:bookmarkEnd w:id="62"/>
    <w:bookmarkStart w:name="z73" w:id="63"/>
    <w:p>
      <w:pPr>
        <w:spacing w:after="0"/>
        <w:ind w:left="0"/>
        <w:jc w:val="left"/>
      </w:pPr>
      <w:r>
        <w:rPr>
          <w:rFonts w:ascii="Times New Roman"/>
          <w:b/>
          <w:i w:val="false"/>
          <w:color w:val="000000"/>
        </w:rPr>
        <w:t xml:space="preserve"> 4-тарау. Қаржыландыру және төлеу</w:t>
      </w:r>
    </w:p>
    <w:bookmarkEnd w:id="63"/>
    <w:bookmarkStart w:name="z74" w:id="64"/>
    <w:p>
      <w:pPr>
        <w:spacing w:after="0"/>
        <w:ind w:left="0"/>
        <w:jc w:val="both"/>
      </w:pPr>
      <w:r>
        <w:rPr>
          <w:rFonts w:ascii="Times New Roman"/>
          <w:b w:val="false"/>
          <w:i w:val="false"/>
          <w:color w:val="000000"/>
          <w:sz w:val="28"/>
        </w:rPr>
        <w:t>
      15. Тұрғын үй көмегін төлеуді қаржыландыру Еңбекшіқазақ ауданының бюджетімен тиісті қаржылық жылға қарастырылған қаражат шегінде жүзеге асырылады.</w:t>
      </w:r>
    </w:p>
    <w:bookmarkEnd w:id="64"/>
    <w:bookmarkStart w:name="z75" w:id="65"/>
    <w:p>
      <w:pPr>
        <w:spacing w:after="0"/>
        <w:ind w:left="0"/>
        <w:jc w:val="both"/>
      </w:pPr>
      <w:r>
        <w:rPr>
          <w:rFonts w:ascii="Times New Roman"/>
          <w:b w:val="false"/>
          <w:i w:val="false"/>
          <w:color w:val="000000"/>
          <w:sz w:val="28"/>
        </w:rPr>
        <w:t>
      16. Аз қамтылған отбасыларға (азаматтарға) тұрғын үй көмегін төлеуді</w:t>
      </w:r>
    </w:p>
    <w:bookmarkEnd w:id="65"/>
    <w:bookmarkStart w:name="z76" w:id="66"/>
    <w:p>
      <w:pPr>
        <w:spacing w:after="0"/>
        <w:ind w:left="0"/>
        <w:jc w:val="both"/>
      </w:pPr>
      <w:r>
        <w:rPr>
          <w:rFonts w:ascii="Times New Roman"/>
          <w:b w:val="false"/>
          <w:i w:val="false"/>
          <w:color w:val="000000"/>
          <w:sz w:val="28"/>
        </w:rPr>
        <w:t>
      уәкілетті орган екінші деңгейлі банктер арқылы жүзеге асырады.</w:t>
      </w:r>
    </w:p>
    <w:bookmarkEnd w:id="66"/>
    <w:bookmarkStart w:name="z77" w:id="67"/>
    <w:p>
      <w:pPr>
        <w:spacing w:after="0"/>
        <w:ind w:left="0"/>
        <w:jc w:val="left"/>
      </w:pPr>
      <w:r>
        <w:rPr>
          <w:rFonts w:ascii="Times New Roman"/>
          <w:b/>
          <w:i w:val="false"/>
          <w:color w:val="000000"/>
        </w:rPr>
        <w:t xml:space="preserve"> 5-тарау. Қорытынды</w:t>
      </w:r>
    </w:p>
    <w:bookmarkEnd w:id="67"/>
    <w:bookmarkStart w:name="z78" w:id="68"/>
    <w:p>
      <w:pPr>
        <w:spacing w:after="0"/>
        <w:ind w:left="0"/>
        <w:jc w:val="both"/>
      </w:pPr>
      <w:r>
        <w:rPr>
          <w:rFonts w:ascii="Times New Roman"/>
          <w:b w:val="false"/>
          <w:i w:val="false"/>
          <w:color w:val="000000"/>
          <w:sz w:val="28"/>
        </w:rPr>
        <w:t>
      17. Осы тұрғын үй көмегін көрсетудің мөлшері мен тәртібінде реттелмеген қатынастар Қазақстан Республикасының қолданыстағы заңнамасына сәйкес реттеледі.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