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7b27" w14:textId="9b57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2017 жылғы 15 мамырдағы № 120 "Хромтау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2023 жылғы 27 шілдедегі № 64 шешімі. Ақтөбе облысының Әділет департаментінде 2023 жылғы 2 тамызда № 8391 болып тіркелді. Күші жойылды - Ақтөбе облысы Хромтау аудандық мәслихатының 2024 жылғы 15 сәуірдегі № 173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15.04.2024 </w:t>
      </w:r>
      <w:r>
        <w:rPr>
          <w:rFonts w:ascii="Times New Roman"/>
          <w:b w:val="false"/>
          <w:i w:val="false"/>
          <w:color w:val="ff0000"/>
          <w:sz w:val="28"/>
        </w:rPr>
        <w:t>№ 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Хромтау аудандық мәслихаты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2017 жылғы 15 мамырдағы № 120 "Хромтау ауданында тұрғын үй көмегін көрсету мөлшерін және тәртібін айқындау туралы" (Нормативтік құқықтық актілерді мемлекеттік тіркеу тізілімінде № 5541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көрсетілген шешіммен айқындалған Хромтау ауданында тұрғын үй көмегін көрсету мөлшері және тәртібінде: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белгілеген отбасының (азаматтың) жиынтық табысының 2 (екі) пайызы мөлшерінде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жаңа мынадай редакцияда жазылсын:</w:t>
      </w:r>
    </w:p>
    <w:p>
      <w:pPr>
        <w:spacing w:after="0"/>
        <w:ind w:left="0"/>
        <w:jc w:val="both"/>
      </w:pPr>
      <w:r>
        <w:rPr>
          <w:rFonts w:ascii="Times New Roman"/>
          <w:b w:val="false"/>
          <w:i w:val="false"/>
          <w:color w:val="000000"/>
          <w:sz w:val="28"/>
        </w:rPr>
        <w:t>
      "3-1. Көпбалалы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мынадай редакцияда жазылсын:</w:t>
      </w:r>
    </w:p>
    <w:p>
      <w:pPr>
        <w:spacing w:after="0"/>
        <w:ind w:left="0"/>
        <w:jc w:val="both"/>
      </w:pPr>
      <w:r>
        <w:rPr>
          <w:rFonts w:ascii="Times New Roman"/>
          <w:b w:val="false"/>
          <w:i w:val="false"/>
          <w:color w:val="000000"/>
          <w:sz w:val="28"/>
        </w:rPr>
        <w:t>
      "6.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 539 "Тұрғын үй көмегін тағайындау" мемлекеттік қызмет көрсету жөніндегі қағидаларды бекіту туралы" (нормативтiк құқықтық актiлердi мемлекеттiк тiркеу Тiзiлiмiнде №21500 болып тiркелген) бұйрығына сәйкес жүзеге асырылады.</w:t>
      </w:r>
    </w:p>
    <w:p>
      <w:pPr>
        <w:spacing w:after="0"/>
        <w:ind w:left="0"/>
        <w:jc w:val="both"/>
      </w:pPr>
      <w:r>
        <w:rPr>
          <w:rFonts w:ascii="Times New Roman"/>
          <w:b w:val="false"/>
          <w:i w:val="false"/>
          <w:color w:val="000000"/>
          <w:sz w:val="28"/>
        </w:rPr>
        <w:t>
      Тұрғын үй көмегін алуға үмiткер отбасының (Қазақстан Республикасы азаматының) жиынтық табысын есептеу тәртiбi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(Нормативтік құқықтық актілерді мемлекеттік тіркеу тізілімінде №20498 тіркелген) бұйрығымен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мынадай редакцияда жазылсын:</w:t>
      </w:r>
    </w:p>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