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3c49fa" w14:textId="53c49f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Ойыл ауданы әкімдігінің 2016 жылғы 05 сәуірдегі № 77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қаулысына өзгеріс енгізу туралы</w:t>
      </w:r>
    </w:p>
    <w:p>
      <w:pPr>
        <w:spacing w:after="0"/>
        <w:ind w:left="0"/>
        <w:jc w:val="both"/>
      </w:pPr>
      <w:r>
        <w:rPr>
          <w:rFonts w:ascii="Times New Roman"/>
          <w:b w:val="false"/>
          <w:i w:val="false"/>
          <w:color w:val="000000"/>
          <w:sz w:val="28"/>
        </w:rPr>
        <w:t>Ақтөбе облысы Ойыл ауданы әкімдігінің 2023 жылғы 1 желтоқсандағы № 232 қаулысы. Ақтөбе облысының Әділет департаментінде 2023 жылғы 6 желтоқсанда № 8456 болып тіркелді</w:t>
      </w:r>
    </w:p>
    <w:p>
      <w:pPr>
        <w:spacing w:after="0"/>
        <w:ind w:left="0"/>
        <w:jc w:val="both"/>
      </w:pPr>
      <w:r>
        <w:rPr>
          <w:rFonts w:ascii="Times New Roman"/>
          <w:b w:val="false"/>
          <w:i w:val="false"/>
          <w:color w:val="000000"/>
          <w:sz w:val="28"/>
        </w:rPr>
        <w:t>
      ҚАУЛЫ ЕТЕДІ:</w:t>
      </w:r>
    </w:p>
    <w:bookmarkStart w:name="z2" w:id="0"/>
    <w:p>
      <w:pPr>
        <w:spacing w:after="0"/>
        <w:ind w:left="0"/>
        <w:jc w:val="both"/>
      </w:pPr>
      <w:r>
        <w:rPr>
          <w:rFonts w:ascii="Times New Roman"/>
          <w:b w:val="false"/>
          <w:i w:val="false"/>
          <w:color w:val="000000"/>
          <w:sz w:val="28"/>
        </w:rPr>
        <w:t xml:space="preserve">
      1. Ақтөбе облысы Ойыл ауданы әкімдігінің 2016 жылғы 05 сәуірдегі № 77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тізбесін айқындау туралы" (Нормативтік құқықтық актілерді мемлекеттік тіркеу тізілімінде № 4888 болып тіркелген)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0"/>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Start w:name="z3" w:id="1"/>
    <w:p>
      <w:pPr>
        <w:spacing w:after="0"/>
        <w:ind w:left="0"/>
        <w:jc w:val="both"/>
      </w:pPr>
      <w:r>
        <w:rPr>
          <w:rFonts w:ascii="Times New Roman"/>
          <w:b w:val="false"/>
          <w:i w:val="false"/>
          <w:color w:val="000000"/>
          <w:sz w:val="28"/>
        </w:rPr>
        <w:t>
      2. Осы қаулының орындалуын бақылау Ақтөбе облысы Ойыл ауданы әкімінің жетекшілік ететін орынбасарына жүктелсін.</w:t>
      </w:r>
    </w:p>
    <w:bookmarkEnd w:id="1"/>
    <w:bookmarkStart w:name="z4" w:id="2"/>
    <w:p>
      <w:pPr>
        <w:spacing w:after="0"/>
        <w:ind w:left="0"/>
        <w:jc w:val="both"/>
      </w:pPr>
      <w:r>
        <w:rPr>
          <w:rFonts w:ascii="Times New Roman"/>
          <w:b w:val="false"/>
          <w:i w:val="false"/>
          <w:color w:val="000000"/>
          <w:sz w:val="28"/>
        </w:rPr>
        <w:t>
      3. Осы қаулы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Ойыл ауданының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Казыбаев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"КЕЛІСІЛДІ" </w:t>
            </w:r>
          </w:p>
          <w:p>
            <w:pPr>
              <w:spacing w:after="20"/>
              <w:ind w:left="20"/>
              <w:jc w:val="both"/>
            </w:pPr>
          </w:p>
          <w:p>
            <w:pPr>
              <w:spacing w:after="20"/>
              <w:ind w:left="20"/>
              <w:jc w:val="both"/>
            </w:pPr>
            <w:r>
              <w:rPr>
                <w:rFonts w:ascii="Times New Roman"/>
                <w:b w:val="false"/>
                <w:i/>
                <w:color w:val="000000"/>
                <w:sz w:val="20"/>
              </w:rPr>
              <w:t>Ойыл аудандық мәслихаты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әкімінің 2023 жылғы 1 желтоқсандағы № 232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Ойыл ауданы әкімдігінің 2016 жылғы 05 сәуірдегі № 77 қаулысына қосымша</w:t>
            </w:r>
          </w:p>
        </w:tc>
      </w:tr>
    </w:tbl>
    <w:p>
      <w:pPr>
        <w:spacing w:after="0"/>
        <w:ind w:left="0"/>
        <w:jc w:val="left"/>
      </w:pPr>
      <w:r>
        <w:rPr>
          <w:rFonts w:ascii="Times New Roman"/>
          <w:b/>
          <w:i w:val="false"/>
          <w:color w:val="000000"/>
        </w:rPr>
        <w:t xml:space="preserve"> Азаматтық қызметшілер болып табылатын және ауылдық жерде жұмыс істейтін әлеуметтік қамсыздандыру және мәдениет саласындағы мамандар лауазымдарының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қамсыздандыру саласы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санатты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маманы: әлеуметтік жұмыс жөніндегі консультант,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санатты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МКҚ біліктілігі орташа деңгейдегі санаты жоқ маманы: әлеуметтік жұмыс жөніндегі маман, қарттар мен мүгедектігі бар адамдарға күтім жасау жөніндегі әлеуметтік қызметкер, психоневрологиялық аурулары бар мүгедектігі бар балалар мен 18 жастан асқан мүгедектігі бар адамдарға күтім жасау жөніндегі әлеуметтік қызметкер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 бойынша</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маңызы бар ММ және МҚК басшысы (директоры)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көркемдік жетекшісі</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ММ және МҚК әдістемелік кабинет, кітапхана меңгерушісі (басшысы)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жоғары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жоғары, бірінші, екінші санаттағы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режиссер, барлық атаудағы суретшілер (негізгі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ММ және МҚК біліктілігі орташа деңгейдегі санаты жоқ мамандар: аккомпаниатор, библиограф, кітапханашы, мәдени ұйымдастырушы (негізгі қызметтер), барлық атаудағы әдістемеші (негізгі қызметтер), ұжым (үйірме) басшысы, музыкалық жетекші, музыкалық әрлеуші, редактор (негізгі қызметтер), режиссер, хореограф, барлық атаудағы суретшілер (негізгі қызметтер)</w:t>
            </w:r>
          </w:p>
        </w:tc>
      </w:tr>
    </w:tbl>
    <w:p>
      <w:pPr>
        <w:spacing w:after="0"/>
        <w:ind w:left="0"/>
        <w:jc w:val="both"/>
      </w:pPr>
      <w:r>
        <w:rPr>
          <w:rFonts w:ascii="Times New Roman"/>
          <w:b w:val="false"/>
          <w:i w:val="false"/>
          <w:color w:val="000000"/>
          <w:sz w:val="28"/>
        </w:rPr>
        <w:t>
      Ескертпе: Аббревиатуралардың толық жазылуы:</w:t>
      </w:r>
    </w:p>
    <w:p>
      <w:pPr>
        <w:spacing w:after="0"/>
        <w:ind w:left="0"/>
        <w:jc w:val="both"/>
      </w:pPr>
      <w:r>
        <w:rPr>
          <w:rFonts w:ascii="Times New Roman"/>
          <w:b w:val="false"/>
          <w:i w:val="false"/>
          <w:color w:val="000000"/>
          <w:sz w:val="28"/>
        </w:rPr>
        <w:t>
      ММ – мемлекеттік мекеме</w:t>
      </w:r>
    </w:p>
    <w:p>
      <w:pPr>
        <w:spacing w:after="0"/>
        <w:ind w:left="0"/>
        <w:jc w:val="both"/>
      </w:pPr>
      <w:r>
        <w:rPr>
          <w:rFonts w:ascii="Times New Roman"/>
          <w:b w:val="false"/>
          <w:i w:val="false"/>
          <w:color w:val="000000"/>
          <w:sz w:val="28"/>
        </w:rPr>
        <w:t>
      МҚК – мемлекеттік қазыналық кәсіпорын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