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ae04d" w14:textId="f5ae0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аудандық мәслихатының 2020 жылғы 17 тамыздағы № 425 "Ойыл ауданында тұрғын үй көмегін көрсету мөлшерін және тәртібін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2023 жылғы 4 шілдедегі № 49 шешімі. Ақтөбе облысының Әділет департаментінде 2023 жылғы 13 шілдеде № 8382 болып тіркелді. Күші жойылды - Ақтөбе облысы Ойыл аудандық мәслихатының 2024 жылғы 28 наурыздағы № 124 шешімімен</w:t>
      </w:r>
    </w:p>
    <w:p>
      <w:pPr>
        <w:spacing w:after="0"/>
        <w:ind w:left="0"/>
        <w:jc w:val="both"/>
      </w:pPr>
      <w:r>
        <w:rPr>
          <w:rFonts w:ascii="Times New Roman"/>
          <w:b w:val="false"/>
          <w:i w:val="false"/>
          <w:color w:val="ff0000"/>
          <w:sz w:val="28"/>
        </w:rPr>
        <w:t xml:space="preserve">
      Күші жойылды - Ақтөбе облысы Ойыл аудандық мәслихатының 28.03.2024 </w:t>
      </w:r>
      <w:r>
        <w:rPr>
          <w:rFonts w:ascii="Times New Roman"/>
          <w:b w:val="false"/>
          <w:i w:val="false"/>
          <w:color w:val="ff0000"/>
          <w:sz w:val="28"/>
        </w:rPr>
        <w:t>№ 124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Ойыл аудандық мәслихаты ШЕШТІ:</w:t>
      </w:r>
    </w:p>
    <w:bookmarkEnd w:id="0"/>
    <w:bookmarkStart w:name="z3" w:id="1"/>
    <w:p>
      <w:pPr>
        <w:spacing w:after="0"/>
        <w:ind w:left="0"/>
        <w:jc w:val="both"/>
      </w:pPr>
      <w:r>
        <w:rPr>
          <w:rFonts w:ascii="Times New Roman"/>
          <w:b w:val="false"/>
          <w:i w:val="false"/>
          <w:color w:val="000000"/>
          <w:sz w:val="28"/>
        </w:rPr>
        <w:t xml:space="preserve">
      1. Ойыл аудандық мәслихатының 2020 жылғы 17 тамыздағы № 425 "Ойыл ауданында тұрғын үй көмегін көрсету мөлшерін және тәртібін айқындау туралы" (Нормативтік құқықтық-актілерді мемлекеттік тіркеу тізілімінде № 7343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Займолдин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 2023 жылғы 4 шілдедегі № 49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 2020 жылғы 17 тамыздағы № 425 шешіміне 1 - қосымша</w:t>
            </w:r>
          </w:p>
        </w:tc>
      </w:tr>
    </w:tbl>
    <w:p>
      <w:pPr>
        <w:spacing w:after="0"/>
        <w:ind w:left="0"/>
        <w:jc w:val="left"/>
      </w:pPr>
      <w:r>
        <w:rPr>
          <w:rFonts w:ascii="Times New Roman"/>
          <w:b/>
          <w:i w:val="false"/>
          <w:color w:val="000000"/>
        </w:rPr>
        <w:t xml:space="preserve"> Ойыл ауданында тұрғын үй көмегін көрсету мөлшері және тәртібі 1. Тұрғын үй көмегін көрсету тәртібі</w:t>
      </w:r>
    </w:p>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шекті жол берілетін деңгейінің арасындағы айырма ретінде, 5 (бес) пайыз мөлшерінде айқындалады.</w:t>
      </w:r>
    </w:p>
    <w:p>
      <w:pPr>
        <w:spacing w:after="0"/>
        <w:ind w:left="0"/>
        <w:jc w:val="both"/>
      </w:pPr>
      <w:r>
        <w:rPr>
          <w:rFonts w:ascii="Times New Roman"/>
          <w:b w:val="false"/>
          <w:i w:val="false"/>
          <w:color w:val="000000"/>
          <w:sz w:val="28"/>
        </w:rPr>
        <w:t>
      2. Тұрғын үй көмегін тағайындау "Ойыл аудандық жұмыспен қамту және әлеуметтік бағдарламалар бөлімі" мемлекеттік мекемесі (бұдан әрі - уәкілетті орган) арқылы жүзеге асырылады.</w:t>
      </w:r>
    </w:p>
    <w:p>
      <w:pPr>
        <w:spacing w:after="0"/>
        <w:ind w:left="0"/>
        <w:jc w:val="both"/>
      </w:pPr>
      <w:r>
        <w:rPr>
          <w:rFonts w:ascii="Times New Roman"/>
          <w:b w:val="false"/>
          <w:i w:val="false"/>
          <w:color w:val="000000"/>
          <w:sz w:val="28"/>
        </w:rPr>
        <w:t>
      3.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кондиминиум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p>
      <w:pPr>
        <w:spacing w:after="0"/>
        <w:ind w:left="0"/>
        <w:jc w:val="both"/>
      </w:pPr>
      <w:r>
        <w:rPr>
          <w:rFonts w:ascii="Times New Roman"/>
          <w:b w:val="false"/>
          <w:i w:val="false"/>
          <w:color w:val="000000"/>
          <w:sz w:val="28"/>
        </w:rPr>
        <w:t>
      4. Аз қамтылған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тоқсанына бір рет жүгінуге құқылы.</w:t>
      </w:r>
    </w:p>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p>
      <w:pPr>
        <w:spacing w:after="0"/>
        <w:ind w:left="0"/>
        <w:jc w:val="both"/>
      </w:pPr>
      <w:r>
        <w:rPr>
          <w:rFonts w:ascii="Times New Roman"/>
          <w:b w:val="false"/>
          <w:i w:val="false"/>
          <w:color w:val="000000"/>
          <w:sz w:val="28"/>
        </w:rPr>
        <w:t>
      6. Тұрғын үй көмегі өтініш берген айдан бастап ағымдағы тоқсанға тағайындалады.</w:t>
      </w:r>
    </w:p>
    <w:p>
      <w:pPr>
        <w:spacing w:after="0"/>
        <w:ind w:left="0"/>
        <w:jc w:val="both"/>
      </w:pPr>
      <w:r>
        <w:rPr>
          <w:rFonts w:ascii="Times New Roman"/>
          <w:b w:val="false"/>
          <w:i w:val="false"/>
          <w:color w:val="000000"/>
          <w:sz w:val="28"/>
        </w:rPr>
        <w:t>
      7.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p>
      <w:pPr>
        <w:spacing w:after="0"/>
        <w:ind w:left="0"/>
        <w:jc w:val="both"/>
      </w:pPr>
      <w:r>
        <w:rPr>
          <w:rFonts w:ascii="Times New Roman"/>
          <w:b w:val="false"/>
          <w:i w:val="false"/>
          <w:color w:val="000000"/>
          <w:sz w:val="28"/>
        </w:rPr>
        <w:t>
      Аз қамтылған отбасы (азамат) (не нотариат куәландырған сенімхат бойынша оның өкілі) қайта өтініш берген кезде, осы Ойыл ауданында тұрғын үй көмегін көрсету мөлшері мен тәртібінің 8 тармағында көзделген жағдайды қоспағанда, отбасының табыстарын растайтын құжаттарды және коммуналдық шығыстардың шоттарын ғана ұсынады.</w:t>
      </w:r>
    </w:p>
    <w:p>
      <w:pPr>
        <w:spacing w:after="0"/>
        <w:ind w:left="0"/>
        <w:jc w:val="both"/>
      </w:pPr>
      <w:r>
        <w:rPr>
          <w:rFonts w:ascii="Times New Roman"/>
          <w:b w:val="false"/>
          <w:i w:val="false"/>
          <w:color w:val="000000"/>
          <w:sz w:val="28"/>
        </w:rPr>
        <w:t>
      8.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p>
      <w:pPr>
        <w:spacing w:after="0"/>
        <w:ind w:left="0"/>
        <w:jc w:val="both"/>
      </w:pPr>
      <w:r>
        <w:rPr>
          <w:rFonts w:ascii="Times New Roman"/>
          <w:b w:val="false"/>
          <w:i w:val="false"/>
          <w:color w:val="000000"/>
          <w:sz w:val="28"/>
        </w:rPr>
        <w:t>
      9.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p>
      <w:pPr>
        <w:spacing w:after="0"/>
        <w:ind w:left="0"/>
        <w:jc w:val="both"/>
      </w:pPr>
      <w:r>
        <w:rPr>
          <w:rFonts w:ascii="Times New Roman"/>
          <w:b w:val="false"/>
          <w:i w:val="false"/>
          <w:color w:val="000000"/>
          <w:sz w:val="28"/>
        </w:rPr>
        <w:t>
      10. Аз қамтылған отбасыларға (азаматтарға) тұрғын үй көмегін төлеуді уәкілетті орган тұрғын үй көмегін алушылардың жеке шоттарына есептелген сомаларды аудару жолымен екінші деңгейдегі банктер арқылы жүзеге асырылады.</w:t>
      </w:r>
    </w:p>
    <w:p>
      <w:pPr>
        <w:spacing w:after="0"/>
        <w:ind w:left="0"/>
        <w:jc w:val="both"/>
      </w:pPr>
      <w:r>
        <w:rPr>
          <w:rFonts w:ascii="Times New Roman"/>
          <w:b w:val="false"/>
          <w:i w:val="false"/>
          <w:color w:val="000000"/>
          <w:sz w:val="28"/>
        </w:rPr>
        <w:t xml:space="preserve">
      10-1. Өтініштерді қабылдау және мемлекеттік қызмет көрсету нәтижелерін беру Қазақстан Республикасы Индустрия және инфрақұрылымдық даму министрінің міндетін атқарушы 2020 жылғы 16 қазандағы №539 (нормативтік құқықтық актілерді мемлекеттік тіркеу Тізілімінде №21500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тағайындау" мемлекеттік қызмет көрсету жөніндегі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i w:val="false"/>
          <w:color w:val="000000"/>
        </w:rPr>
        <w:t xml:space="preserve"> 2. Тұрғын үй көмегiн көрсету мөлшерi</w:t>
      </w:r>
    </w:p>
    <w:p>
      <w:pPr>
        <w:spacing w:after="0"/>
        <w:ind w:left="0"/>
        <w:jc w:val="both"/>
      </w:pPr>
      <w:r>
        <w:rPr>
          <w:rFonts w:ascii="Times New Roman"/>
          <w:b w:val="false"/>
          <w:i w:val="false"/>
          <w:color w:val="000000"/>
          <w:sz w:val="28"/>
        </w:rPr>
        <w:t>
      11. Аз қамтылған отбасыларға (азаматтарға) тұрғын үй көмегін тағайындау төмендегі нормаларына сәйкес жүргізіледі:</w:t>
      </w:r>
    </w:p>
    <w:p>
      <w:pPr>
        <w:spacing w:after="0"/>
        <w:ind w:left="0"/>
        <w:jc w:val="both"/>
      </w:pPr>
      <w:r>
        <w:rPr>
          <w:rFonts w:ascii="Times New Roman"/>
          <w:b w:val="false"/>
          <w:i w:val="false"/>
          <w:color w:val="000000"/>
          <w:sz w:val="28"/>
        </w:rPr>
        <w:t>
      1) жәрдемақы шараларымен қамтамасыз етілетін тұрғын үй көлемінің нормасы бір адамға он сегіз шаршы метрлік пайдалы алаңды құрайды, жалғыз тұратын азаматтар үшін, кемiнде бiр бөлмелi пәтер мөлшерінде немесе жатақханадан бөлме;</w:t>
      </w:r>
    </w:p>
    <w:p>
      <w:pPr>
        <w:spacing w:after="0"/>
        <w:ind w:left="0"/>
        <w:jc w:val="both"/>
      </w:pPr>
      <w:r>
        <w:rPr>
          <w:rFonts w:ascii="Times New Roman"/>
          <w:b w:val="false"/>
          <w:i w:val="false"/>
          <w:color w:val="000000"/>
          <w:sz w:val="28"/>
        </w:rPr>
        <w:t>
      2) электр қуатын пайдалану нормалары 1 айға:</w:t>
      </w:r>
    </w:p>
    <w:p>
      <w:pPr>
        <w:spacing w:after="0"/>
        <w:ind w:left="0"/>
        <w:jc w:val="both"/>
      </w:pPr>
      <w:r>
        <w:rPr>
          <w:rFonts w:ascii="Times New Roman"/>
          <w:b w:val="false"/>
          <w:i w:val="false"/>
          <w:color w:val="000000"/>
          <w:sz w:val="28"/>
        </w:rPr>
        <w:t>
      1 адамға - 40 киловатт;</w:t>
      </w:r>
    </w:p>
    <w:p>
      <w:pPr>
        <w:spacing w:after="0"/>
        <w:ind w:left="0"/>
        <w:jc w:val="both"/>
      </w:pPr>
      <w:r>
        <w:rPr>
          <w:rFonts w:ascii="Times New Roman"/>
          <w:b w:val="false"/>
          <w:i w:val="false"/>
          <w:color w:val="000000"/>
          <w:sz w:val="28"/>
        </w:rPr>
        <w:t>
      2 адамға - 60 киловатт;</w:t>
      </w:r>
    </w:p>
    <w:p>
      <w:pPr>
        <w:spacing w:after="0"/>
        <w:ind w:left="0"/>
        <w:jc w:val="both"/>
      </w:pPr>
      <w:r>
        <w:rPr>
          <w:rFonts w:ascii="Times New Roman"/>
          <w:b w:val="false"/>
          <w:i w:val="false"/>
          <w:color w:val="000000"/>
          <w:sz w:val="28"/>
        </w:rPr>
        <w:t>
      3 адамға – 80 киловатт;</w:t>
      </w:r>
    </w:p>
    <w:p>
      <w:pPr>
        <w:spacing w:after="0"/>
        <w:ind w:left="0"/>
        <w:jc w:val="both"/>
      </w:pPr>
      <w:r>
        <w:rPr>
          <w:rFonts w:ascii="Times New Roman"/>
          <w:b w:val="false"/>
          <w:i w:val="false"/>
          <w:color w:val="000000"/>
          <w:sz w:val="28"/>
        </w:rPr>
        <w:t>
      4 және одан да көп адамға - 100 киловатт;</w:t>
      </w:r>
    </w:p>
    <w:p>
      <w:pPr>
        <w:spacing w:after="0"/>
        <w:ind w:left="0"/>
        <w:jc w:val="both"/>
      </w:pPr>
      <w:r>
        <w:rPr>
          <w:rFonts w:ascii="Times New Roman"/>
          <w:b w:val="false"/>
          <w:i w:val="false"/>
          <w:color w:val="000000"/>
          <w:sz w:val="28"/>
        </w:rPr>
        <w:t>
      3) газ пайдалану нормалары - ай сайын әр адамға тариф бойынша;</w:t>
      </w:r>
    </w:p>
    <w:p>
      <w:pPr>
        <w:spacing w:after="0"/>
        <w:ind w:left="0"/>
        <w:jc w:val="both"/>
      </w:pPr>
      <w:r>
        <w:rPr>
          <w:rFonts w:ascii="Times New Roman"/>
          <w:b w:val="false"/>
          <w:i w:val="false"/>
          <w:color w:val="000000"/>
          <w:sz w:val="28"/>
        </w:rPr>
        <w:t>
      4) мемлекеттік тұрғын үй қорындағы тұрғын үйді күтіп-ұстау ай сайын:</w:t>
      </w:r>
    </w:p>
    <w:p>
      <w:pPr>
        <w:spacing w:after="0"/>
        <w:ind w:left="0"/>
        <w:jc w:val="both"/>
      </w:pPr>
      <w:r>
        <w:rPr>
          <w:rFonts w:ascii="Times New Roman"/>
          <w:b w:val="false"/>
          <w:i w:val="false"/>
          <w:color w:val="000000"/>
          <w:sz w:val="28"/>
        </w:rPr>
        <w:t>
      1 адамға - 18 шаршы метрлік пайдалы алаңы, жалғыз тұратын азаматтар үшін, кемiнде бiр бөлмелi пәтер мөлшерінде немесе жатақханадан бөлме;</w:t>
      </w:r>
    </w:p>
    <w:p>
      <w:pPr>
        <w:spacing w:after="0"/>
        <w:ind w:left="0"/>
        <w:jc w:val="both"/>
      </w:pPr>
      <w:r>
        <w:rPr>
          <w:rFonts w:ascii="Times New Roman"/>
          <w:b w:val="false"/>
          <w:i w:val="false"/>
          <w:color w:val="000000"/>
          <w:sz w:val="28"/>
        </w:rPr>
        <w:t>
      5) жылумен жабдықтау ай сайын:</w:t>
      </w:r>
    </w:p>
    <w:p>
      <w:pPr>
        <w:spacing w:after="0"/>
        <w:ind w:left="0"/>
        <w:jc w:val="both"/>
      </w:pPr>
      <w:r>
        <w:rPr>
          <w:rFonts w:ascii="Times New Roman"/>
          <w:b w:val="false"/>
          <w:i w:val="false"/>
          <w:color w:val="000000"/>
          <w:sz w:val="28"/>
        </w:rPr>
        <w:t>
      1 адамға - 18 шаршы метрлік пайдалы алаңы, жалғыз тұратын азаматтар үшін, кемiнде бiр бөлмелi пәтер мөлшерінде немесе жатақханадан бөлме;</w:t>
      </w:r>
    </w:p>
    <w:p>
      <w:pPr>
        <w:spacing w:after="0"/>
        <w:ind w:left="0"/>
        <w:jc w:val="both"/>
      </w:pPr>
      <w:r>
        <w:rPr>
          <w:rFonts w:ascii="Times New Roman"/>
          <w:b w:val="false"/>
          <w:i w:val="false"/>
          <w:color w:val="000000"/>
          <w:sz w:val="28"/>
        </w:rPr>
        <w:t>
      6) тұрмыстық қалдықтарды шығару-ай сайын әр адамға тариф бойынша;</w:t>
      </w:r>
    </w:p>
    <w:p>
      <w:pPr>
        <w:spacing w:after="0"/>
        <w:ind w:left="0"/>
        <w:jc w:val="both"/>
      </w:pPr>
      <w:r>
        <w:rPr>
          <w:rFonts w:ascii="Times New Roman"/>
          <w:b w:val="false"/>
          <w:i w:val="false"/>
          <w:color w:val="000000"/>
          <w:sz w:val="28"/>
        </w:rPr>
        <w:t>
      7) кәріз қызметтері-ай сайын әр адамға тариф бойынша;</w:t>
      </w:r>
    </w:p>
    <w:p>
      <w:pPr>
        <w:spacing w:after="0"/>
        <w:ind w:left="0"/>
        <w:jc w:val="both"/>
      </w:pPr>
      <w:r>
        <w:rPr>
          <w:rFonts w:ascii="Times New Roman"/>
          <w:b w:val="false"/>
          <w:i w:val="false"/>
          <w:color w:val="000000"/>
          <w:sz w:val="28"/>
        </w:rPr>
        <w:t>
      8) сумен жабдықтау қызметтері-ай сайын әр адамға тариф бойынша;</w:t>
      </w:r>
    </w:p>
    <w:p>
      <w:pPr>
        <w:spacing w:after="0"/>
        <w:ind w:left="0"/>
        <w:jc w:val="both"/>
      </w:pPr>
      <w:r>
        <w:rPr>
          <w:rFonts w:ascii="Times New Roman"/>
          <w:b w:val="false"/>
          <w:i w:val="false"/>
          <w:color w:val="000000"/>
          <w:sz w:val="28"/>
        </w:rPr>
        <w:t>
      9) от жағу маусымына қатты отынды (көмірді) пайдалану нормалары:</w:t>
      </w:r>
    </w:p>
    <w:p>
      <w:pPr>
        <w:spacing w:after="0"/>
        <w:ind w:left="0"/>
        <w:jc w:val="both"/>
      </w:pPr>
      <w:r>
        <w:rPr>
          <w:rFonts w:ascii="Times New Roman"/>
          <w:b w:val="false"/>
          <w:i w:val="false"/>
          <w:color w:val="000000"/>
          <w:sz w:val="28"/>
        </w:rPr>
        <w:t>
      3 адамға дейін айына – 0,5 тонна;</w:t>
      </w:r>
    </w:p>
    <w:p>
      <w:pPr>
        <w:spacing w:after="0"/>
        <w:ind w:left="0"/>
        <w:jc w:val="both"/>
      </w:pPr>
      <w:r>
        <w:rPr>
          <w:rFonts w:ascii="Times New Roman"/>
          <w:b w:val="false"/>
          <w:i w:val="false"/>
          <w:color w:val="000000"/>
          <w:sz w:val="28"/>
        </w:rPr>
        <w:t>
      4 және одан да көп адамға айына – 1 тонна;</w:t>
      </w:r>
    </w:p>
    <w:p>
      <w:pPr>
        <w:spacing w:after="0"/>
        <w:ind w:left="0"/>
        <w:jc w:val="both"/>
      </w:pPr>
      <w:r>
        <w:rPr>
          <w:rFonts w:ascii="Times New Roman"/>
          <w:b w:val="false"/>
          <w:i w:val="false"/>
          <w:color w:val="000000"/>
          <w:sz w:val="28"/>
        </w:rPr>
        <w:t>
      коммуналдық қызметтердi есептейтiн құралдары бар тұтынушылардың әлеуметтiк нормасын есептеу кезiнде есептегiштер көрсеткiштерiндегi нақты шығындар, бiрақ белгiленген тарифтер мен нормативтерден артық емес қолданылады;</w:t>
      </w:r>
    </w:p>
    <w:p>
      <w:pPr>
        <w:spacing w:after="0"/>
        <w:ind w:left="0"/>
        <w:jc w:val="both"/>
      </w:pPr>
      <w:r>
        <w:rPr>
          <w:rFonts w:ascii="Times New Roman"/>
          <w:b w:val="false"/>
          <w:i w:val="false"/>
          <w:color w:val="000000"/>
          <w:sz w:val="28"/>
        </w:rPr>
        <w:t>
      коммуналдық қызметтерді пайдалану төлемінің нормалары мен тарифтерін қызмет көрсететіндер ұсынады;</w:t>
      </w:r>
    </w:p>
    <w:p>
      <w:pPr>
        <w:spacing w:after="0"/>
        <w:ind w:left="0"/>
        <w:jc w:val="both"/>
      </w:pPr>
      <w:r>
        <w:rPr>
          <w:rFonts w:ascii="Times New Roman"/>
          <w:b w:val="false"/>
          <w:i w:val="false"/>
          <w:color w:val="000000"/>
          <w:sz w:val="28"/>
        </w:rPr>
        <w:t xml:space="preserve">
      10) телекоммуникациялар желісіне қосылған телефон үшін абоненттік төлемақы тарифтерінің көтерілуіне өтемақы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ережесіне сәйкес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