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52d7" w14:textId="f055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Қарғалы аудандық мәслихатының 2023 жылғы 29 желтоқсандағы № 123 шешімі. Ақтөбе облысының Әділет департаментінде 2024 жылғы 4 қаңтарда № 8483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30 маусымдағы 2023 жылғы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қоса беріліп отырған Қарғалы ауданында әлеуметтік көмек көрсетудің,оның мөлшерлерін белгілеудің және мұқтаж азаматтардың жекелеген санаттарының тізбесін айқындаудың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Қарғалы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123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Қарғалы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Start w:name="z41"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Қарғалы аудандық мәслихатының 30.04.2026 </w:t>
      </w:r>
      <w:r>
        <w:rPr>
          <w:rFonts w:ascii="Times New Roman"/>
          <w:b w:val="false"/>
          <w:i w:val="false"/>
          <w:color w:val="ff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Қарғалы ауданында </w:t>
      </w:r>
      <w:r>
        <w:rPr>
          <w:rFonts w:ascii="Times New Roman"/>
          <w:b w:val="false"/>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10" w:id="5"/>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тұлғаның (отбасының) өтінішін қарау бойынша Ақтөбе облысы, Қарғалы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"Қарғалы аудандық жұмыспен қамту және әлеуметтiк бағдарламалар бөлiмi" мемлекеттiк мекемесi (бұдан әрі – Әлеуметтік бағдарламалар бөлімі);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соңғы абзацында көрсетілген жағдайларды қоспағанда, осы Қағидалар Қарғалы ауданында тұрақты тіркелген және тұратын тұлғаларға таралады.</w:t>
      </w:r>
    </w:p>
    <w:bookmarkEnd w:id="6"/>
    <w:bookmarkStart w:name="z12" w:id="7"/>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7"/>
    <w:bookmarkStart w:name="z13" w:id="8"/>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8"/>
    <w:bookmarkStart w:name="z14" w:id="9"/>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осы Қағидалармен белгіленді.</w:t>
      </w:r>
    </w:p>
    <w:bookmarkEnd w:id="9"/>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Start w:name="z15" w:id="10"/>
    <w:p>
      <w:pPr>
        <w:spacing w:after="0"/>
        <w:ind w:left="0"/>
        <w:jc w:val="both"/>
      </w:pPr>
      <w:r>
        <w:rPr>
          <w:rFonts w:ascii="Times New Roman"/>
          <w:b w:val="false"/>
          <w:i w:val="false"/>
          <w:color w:val="000000"/>
          <w:sz w:val="28"/>
        </w:rPr>
        <w:t>
      7. Учаскелік және арнайы комиссиялар өз қызметін "Ақтөбе облысының жұмыспен қамтуды үйлестіру және әлеуметтік бағдарламалар бөлімі" мемлекеттік мекемесімен бекітетін ережелердің негізінде жүзеге асырады.</w:t>
      </w:r>
    </w:p>
    <w:bookmarkEnd w:id="10"/>
    <w:bookmarkStart w:name="z16" w:id="11"/>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11"/>
    <w:bookmarkStart w:name="z17" w:id="12"/>
    <w:p>
      <w:pPr>
        <w:spacing w:after="0"/>
        <w:ind w:left="0"/>
        <w:jc w:val="both"/>
      </w:pPr>
      <w:r>
        <w:rPr>
          <w:rFonts w:ascii="Times New Roman"/>
          <w:b w:val="false"/>
          <w:i w:val="false"/>
          <w:color w:val="000000"/>
          <w:sz w:val="28"/>
        </w:rPr>
        <w:t>
      8. Мереке күндеріне әлеуметтік көмек табыстарын есепке алмай бір рет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1272 (бір мың екі жүз жетпіс екі) айлық есептік көрсеткіш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90 (тоқсан) айлық есептік көрсеткіш мөлшерiнде;</w:t>
      </w:r>
    </w:p>
    <w:p>
      <w:pPr>
        <w:spacing w:after="0"/>
        <w:ind w:left="0"/>
        <w:jc w:val="both"/>
      </w:pPr>
      <w:r>
        <w:rPr>
          <w:rFonts w:ascii="Times New Roman"/>
          <w:b w:val="false"/>
          <w:i w:val="false"/>
          <w:color w:val="000000"/>
          <w:sz w:val="28"/>
        </w:rPr>
        <w:t xml:space="preserve">
      Заңның күші қолданылатын басқа да адамдарға,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тармақшасының бесінші абзацта көрсетілген тұлғаларды қоспағанда, 39 (отыз тоғыз) айлық есептік көрсеткіш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39 (отыз тоғыз) айлық есептік көрсеткіш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39 (отыз тоғыз) айлық есептік көрсеткіш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39 (отыз тоғыз) айлық есептік көрсеткіш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39 (отыз тоғыз) айлық есептік көрсеткіш мөлшерiнде;</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алатын мүгедектігі бар адамдарға 13 (он үш)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26 (жиырма алты) айлық есептік көрсеткіш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 "Жаппай саяси қуғын-сүргіндер құрбандарын ақтау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ақталған тұлғаларға 60 (алпыс) айлық есептік көрсеткіш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8" w:id="13"/>
    <w:p>
      <w:pPr>
        <w:spacing w:after="0"/>
        <w:ind w:left="0"/>
        <w:jc w:val="both"/>
      </w:pPr>
      <w:r>
        <w:rPr>
          <w:rFonts w:ascii="Times New Roman"/>
          <w:b w:val="false"/>
          <w:i w:val="false"/>
          <w:color w:val="000000"/>
          <w:sz w:val="28"/>
        </w:rPr>
        <w:t>
      9. Табыстарын есепке алмағанда әлеуметтік көмек жылына бір рет мынадай негіздер бойынша көрсетіледі:</w:t>
      </w:r>
    </w:p>
    <w:bookmarkEnd w:id="13"/>
    <w:p>
      <w:pPr>
        <w:spacing w:after="0"/>
        <w:ind w:left="0"/>
        <w:jc w:val="both"/>
      </w:pPr>
      <w:r>
        <w:rPr>
          <w:rFonts w:ascii="Times New Roman"/>
          <w:b w:val="false"/>
          <w:i w:val="false"/>
          <w:color w:val="000000"/>
          <w:sz w:val="28"/>
        </w:rPr>
        <w:t>
      1) осындай жағдай туындаған сәттен бастап алты айдан кешіктірмей жүгінген азаматқа (отбасыға), оларға не олардың мүлкіне дүлей апаттың салдарынан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2) осындай жағдай туындаған сәттен бастап алты айдан кешіктірмей жүгінген азаматқа (отбасыға), өрт салдарынан оларға не олардың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9" w:id="14"/>
    <w:p>
      <w:pPr>
        <w:spacing w:after="0"/>
        <w:ind w:left="0"/>
        <w:jc w:val="both"/>
      </w:pPr>
      <w:r>
        <w:rPr>
          <w:rFonts w:ascii="Times New Roman"/>
          <w:b w:val="false"/>
          <w:i w:val="false"/>
          <w:color w:val="000000"/>
          <w:sz w:val="28"/>
        </w:rPr>
        <w:t>
      10. Республикалық бюджет туралы заңда тиісті қаржы жылына белгіленетін ең төменгі күнкөріс деңгейінің бір еселенген мөлшерінен аспайтын азаматтың (отбасының) жан басына шаққандағы орташа табысы ескеріле отырып, біржолғы әлеуметтік көмек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Тізбесі) сәйкес әлеуметтік мәні бар аурулардың бірінен зардап шегетін тұлғаларға 30 (отыз) айлық есептік көрсеткіш мөлшерінде.</w:t>
      </w:r>
    </w:p>
    <w:p>
      <w:pPr>
        <w:spacing w:after="0"/>
        <w:ind w:left="0"/>
        <w:jc w:val="both"/>
      </w:pPr>
      <w:r>
        <w:rPr>
          <w:rFonts w:ascii="Times New Roman"/>
          <w:b w:val="false"/>
          <w:i w:val="false"/>
          <w:color w:val="000000"/>
          <w:sz w:val="28"/>
        </w:rPr>
        <w:t>
      Тізбесі бойынша бір рет берілетін әлеуметтік көмек бір тұлғаға бір ауру бойынша көрсетіледі.</w:t>
      </w:r>
    </w:p>
    <w:p>
      <w:pPr>
        <w:spacing w:after="0"/>
        <w:ind w:left="0"/>
        <w:jc w:val="both"/>
      </w:pPr>
      <w:r>
        <w:rPr>
          <w:rFonts w:ascii="Times New Roman"/>
          <w:b w:val="false"/>
          <w:i w:val="false"/>
          <w:color w:val="000000"/>
          <w:sz w:val="28"/>
        </w:rPr>
        <w:t xml:space="preserve">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тұлғаларға, егер олар толық мемлекеттік қамсыздандыруда болмаған жағдайда әлеуметтік көмек көрсетіледі.</w:t>
      </w:r>
    </w:p>
    <w:bookmarkStart w:name="z20" w:id="15"/>
    <w:p>
      <w:pPr>
        <w:spacing w:after="0"/>
        <w:ind w:left="0"/>
        <w:jc w:val="both"/>
      </w:pPr>
      <w:r>
        <w:rPr>
          <w:rFonts w:ascii="Times New Roman"/>
          <w:b w:val="false"/>
          <w:i w:val="false"/>
          <w:color w:val="000000"/>
          <w:sz w:val="28"/>
        </w:rPr>
        <w:t>
      11. Мереке күндеріне орай әлеуметтік көмек алушылардың өтініштері талап етілмей көрсетіледі.</w:t>
      </w:r>
    </w:p>
    <w:bookmarkEnd w:id="15"/>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Мереке күндеріне төленетін әлеуметтік көмек алушылардың санаттарын қалыптастыру үшін Әлеуметтік бағдарламалар бөлімі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1" w:id="16"/>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бағдарламалар бөліміне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2" w:id="17"/>
    <w:p>
      <w:pPr>
        <w:spacing w:after="0"/>
        <w:ind w:left="0"/>
        <w:jc w:val="both"/>
      </w:pPr>
      <w:r>
        <w:rPr>
          <w:rFonts w:ascii="Times New Roman"/>
          <w:b w:val="false"/>
          <w:i w:val="false"/>
          <w:color w:val="000000"/>
          <w:sz w:val="28"/>
        </w:rPr>
        <w:t xml:space="preserve">
      13. Әлеуметтік көмекті көрсетудің тәртібі мен мерзімдері, бас тарту, тоқтату, қайтару және төлеу үшін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17"/>
    <w:bookmarkStart w:name="z23" w:id="18"/>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Қарғалы ауданының бюджетінде көзделген ағымдағы қаржы жылына арналған қаражат шегінде жүзеге асырылады.</w:t>
      </w:r>
    </w:p>
    <w:bookmarkEnd w:id="18"/>
    <w:p>
      <w:pPr>
        <w:spacing w:after="0"/>
        <w:ind w:left="0"/>
        <w:jc w:val="both"/>
      </w:pPr>
      <w:r>
        <w:rPr>
          <w:rFonts w:ascii="Times New Roman"/>
          <w:b w:val="false"/>
          <w:i w:val="false"/>
          <w:color w:val="000000"/>
          <w:sz w:val="28"/>
        </w:rPr>
        <w:t>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бағдарламалар бөлімінен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15. Әлеуметтік көмек мынадай жағдайда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бағдарламалар бөлімі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17. Әлеуметтік бағдарламалар бөлімі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бағдарламалар бөліміне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бағдарламалар бөлімі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бағдарламалар бөлімі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бағдарламалар бөлімі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бағдарламалар бөліміне аударады.</w:t>
      </w:r>
    </w:p>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бағдарламалар бөлімі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33" w:id="19"/>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бағдарламалар бөлімі "Е-собес" автоматтандырылған ақпараттық жүйесiнiң дерекқорын пайдалана отырып жүргізеді.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29 желтоқсандағы № 123 </w:t>
            </w:r>
            <w:r>
              <w:br/>
            </w:r>
            <w:r>
              <w:rPr>
                <w:rFonts w:ascii="Times New Roman"/>
                <w:b w:val="false"/>
                <w:i w:val="false"/>
                <w:color w:val="000000"/>
                <w:sz w:val="20"/>
              </w:rPr>
              <w:t>шешіміне 2 қосымша</w:t>
            </w:r>
          </w:p>
        </w:tc>
      </w:tr>
    </w:tbl>
    <w:bookmarkStart w:name="z38" w:id="20"/>
    <w:p>
      <w:pPr>
        <w:spacing w:after="0"/>
        <w:ind w:left="0"/>
        <w:jc w:val="left"/>
      </w:pPr>
      <w:r>
        <w:rPr>
          <w:rFonts w:ascii="Times New Roman"/>
          <w:b/>
          <w:i w:val="false"/>
          <w:color w:val="000000"/>
        </w:rPr>
        <w:t xml:space="preserve"> Қарғалы аудандық мәслихатының күші жойылды деп танылған кейбір шешімдерінің тізбесі</w:t>
      </w:r>
    </w:p>
    <w:bookmarkEnd w:id="20"/>
    <w:bookmarkStart w:name="z25" w:id="21"/>
    <w:p>
      <w:pPr>
        <w:spacing w:after="0"/>
        <w:ind w:left="0"/>
        <w:jc w:val="both"/>
      </w:pPr>
      <w:r>
        <w:rPr>
          <w:rFonts w:ascii="Times New Roman"/>
          <w:b w:val="false"/>
          <w:i w:val="false"/>
          <w:color w:val="000000"/>
          <w:sz w:val="28"/>
        </w:rPr>
        <w:t xml:space="preserve">
      1. Ақтөбе облысы Қарғалы аудандық мәслихатының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2 наурыздағы №404 (Нормативтік құқықтық актілерді мемлекеттік тіркеу тізілімінде №4826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2. Ақтөбе облысы Қарғалы аудандық мәслихатының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мәслихаттың 2016 жылғы 2 наурыздағы № 404 шешіміне өзгерістер мен толықтырулар енгізу туралы" 2016 жылғы 27 шілдедегі №51 (Нормативтік құқықтық актілерді мемлекеттік тіркеу тізілімінде №5035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3. Ақтөбе облысы Қарғалы аудандық мәслихатының "Аудандық мәслихаттың 2016 жылғы 2 наурыздағы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 2018 жылғы 31 мамырдағы №245 (Нормативтік құқықтық актілерді мемлекеттік тіркеу тізілімінде № 3-6-166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4. Ақтөбе облысы Қарғалы аудандық мәслихатының "Аудандық мәслихаттың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2019 жылғы 24 шілдедегі №368 (Нормативтік құқықтық актілерді мемлекеттік тіркеу тізілімінде № 6311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5. Ақтөбе облысы Қарғалы аудандық мәлихатының "Қарғалы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2020 жылғы 9 сәуірдегі №451 (Нормативтік құқықтық актілерді мемлекеттік тіркеу тізілімінде №7039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6. Ақтөбе облысы Қарғалы аудандық мәслихатының "Қарғалы аудандық мәслихатының 2016 жылғы 2 наурыздағы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2020 жылғы 24 желтоқсандағы №533 (Нормативтік құқықтық актілерді мемлекеттік тіркеу тізілімінде №7904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7. Ақтөбе облысы Қарғалы аудандық мәслихатының "Қарғалы аудандық мәслихатының 2016 жылғы 2 наурыздағы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2023 жылғы 25 мамырдағы №30 (Нормативтік құқықтық актілерді мемлекеттік тіркеу тізілімінде №8359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