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49622" w14:textId="66496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2020 жылғы 24 желтоқсандағы № 532 "Қарғалы ауданында тұрғын үй көмегін көрсету мөлшерін және тәртібін айқындау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2023 жылғы 26 маусымдағы № 44 шешімі. Ақтөбе облысының Әділет департаментінде 2023 жылғы 1 шілдеде № 8375 болып тіркелді. Күші жойылды - Ақтөбе облысы Қарғалы аудандық мәслихатының 2024 жылғы 11 сәуірдегі № 159 шешімімен</w:t>
      </w:r>
    </w:p>
    <w:p>
      <w:pPr>
        <w:spacing w:after="0"/>
        <w:ind w:left="0"/>
        <w:jc w:val="both"/>
      </w:pPr>
      <w:r>
        <w:rPr>
          <w:rFonts w:ascii="Times New Roman"/>
          <w:b w:val="false"/>
          <w:i w:val="false"/>
          <w:color w:val="ff0000"/>
          <w:sz w:val="28"/>
        </w:rPr>
        <w:t xml:space="preserve">
      Ескерту. Күші жойылды - Ақтөбе облысы Қарғалы аудандық мәслихатының 11.04.2024 </w:t>
      </w:r>
      <w:r>
        <w:rPr>
          <w:rFonts w:ascii="Times New Roman"/>
          <w:b w:val="false"/>
          <w:i w:val="false"/>
          <w:color w:val="ff0000"/>
          <w:sz w:val="28"/>
        </w:rPr>
        <w:t>№ 159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Қарғалы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"Қарғалы ауданында тұрғын үй көмегін көрсету мөлшерін және тәртібін айқындау туралы" Қарғалы аудандық мәслихатының 2020 жылғы 24 желтоқсандағы № 532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7940 болып тіркелген) мынадай өзгерістер мен толықтырулар енгізілсін:</w:t>
      </w:r>
    </w:p>
    <w:bookmarkEnd w:id="1"/>
    <w:p>
      <w:pPr>
        <w:spacing w:after="0"/>
        <w:ind w:left="0"/>
        <w:jc w:val="both"/>
      </w:pPr>
      <w:r>
        <w:rPr>
          <w:rFonts w:ascii="Times New Roman"/>
          <w:b w:val="false"/>
          <w:i w:val="false"/>
          <w:color w:val="000000"/>
          <w:sz w:val="28"/>
        </w:rPr>
        <w:t xml:space="preserve">
      көрсетілген шешіммен айқындалған, Қарғалы ауданында тұрғын үй көмегін көрсету </w:t>
      </w:r>
      <w:r>
        <w:rPr>
          <w:rFonts w:ascii="Times New Roman"/>
          <w:b w:val="false"/>
          <w:i w:val="false"/>
          <w:color w:val="000000"/>
          <w:sz w:val="28"/>
        </w:rPr>
        <w:t>мөлшерінде және тәртібінде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қағидаларын бекіту туралы" Қазақстан Республикасы Индустрия және инфақұрылымдық даму министрінің 2020 жылғы 24 сәуірдегі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№20498 болып тіркелген) айқындалған тәртіппен есептейді.";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тармақтың</w:t>
      </w:r>
      <w:r>
        <w:rPr>
          <w:rFonts w:ascii="Times New Roman"/>
          <w:b w:val="false"/>
          <w:i w:val="false"/>
          <w:color w:val="000000"/>
          <w:sz w:val="28"/>
        </w:rPr>
        <w:t xml:space="preserve"> екінші абзацында орыс тіліндегі мәтінге өзгеріс енгізілді,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 2020 жылғы 16 қазандағы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№21500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келесідей мазмұндағы абзацпен толықтырылсын:</w:t>
      </w:r>
    </w:p>
    <w:p>
      <w:pPr>
        <w:spacing w:after="0"/>
        <w:ind w:left="0"/>
        <w:jc w:val="both"/>
      </w:pPr>
      <w:r>
        <w:rPr>
          <w:rFonts w:ascii="Times New Roman"/>
          <w:b w:val="false"/>
          <w:i w:val="false"/>
          <w:color w:val="000000"/>
          <w:sz w:val="28"/>
        </w:rPr>
        <w:t>
      "Тұрғын үй көмегін тағайындау бойынша төлем ай сайын тұрғын үй көмегін тағайындау туралы шешім қабылданған айдан кейінгі айдың 10-шы күніне жүзеге асырылады.";</w:t>
      </w:r>
    </w:p>
    <w:bookmarkStart w:name="z8"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10 тармақпен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"10.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