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8f8c" w14:textId="c018f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қағидаларын бекіту туралы</w:t>
      </w:r>
    </w:p>
    <w:p>
      <w:pPr>
        <w:spacing w:after="0"/>
        <w:ind w:left="0"/>
        <w:jc w:val="both"/>
      </w:pPr>
      <w:r>
        <w:rPr>
          <w:rFonts w:ascii="Times New Roman"/>
          <w:b w:val="false"/>
          <w:i w:val="false"/>
          <w:color w:val="000000"/>
          <w:sz w:val="28"/>
        </w:rPr>
        <w:t>Ақтөбе облысы Ақтөбе қаласы әкімдігінің 2023 жылғы 22 қарашадағы № 5201 қаулысы. Ақтөбе облысының Әділет департаментінде 2023 жылғы 30 қарашада № 8455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 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16-5) тармақшасына сәйкес, Ақтөбе қаласының әкімдігі ҚАУЛЫ ЕТЕДІ:</w:t>
      </w:r>
    </w:p>
    <w:bookmarkStart w:name="z3"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беріліп отырған Ақтөбе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бекітілсін.</w:t>
      </w:r>
    </w:p>
    <w:bookmarkEnd w:id="0"/>
    <w:bookmarkStart w:name="z4" w:id="1"/>
    <w:p>
      <w:pPr>
        <w:spacing w:after="0"/>
        <w:ind w:left="0"/>
        <w:jc w:val="both"/>
      </w:pPr>
      <w:r>
        <w:rPr>
          <w:rFonts w:ascii="Times New Roman"/>
          <w:b w:val="false"/>
          <w:i w:val="false"/>
          <w:color w:val="000000"/>
          <w:sz w:val="28"/>
        </w:rPr>
        <w:t>
      2. "Ақтөбе қаласының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қаулының Ақтөбе облысының Әділет департаментінде мемлекеттік тіркелуін;</w:t>
      </w:r>
    </w:p>
    <w:p>
      <w:pPr>
        <w:spacing w:after="0"/>
        <w:ind w:left="0"/>
        <w:jc w:val="both"/>
      </w:pPr>
      <w:r>
        <w:rPr>
          <w:rFonts w:ascii="Times New Roman"/>
          <w:b w:val="false"/>
          <w:i w:val="false"/>
          <w:color w:val="000000"/>
          <w:sz w:val="28"/>
        </w:rPr>
        <w:t>
      2) осы қаулының оның ресми жарияланғанынан кейін Ақтөбе қаласы әкімдігінің интернет - ресурсында орналастырылуын қамтамасыз етсін.</w:t>
      </w:r>
    </w:p>
    <w:bookmarkStart w:name="z5" w:id="2"/>
    <w:p>
      <w:pPr>
        <w:spacing w:after="0"/>
        <w:ind w:left="0"/>
        <w:jc w:val="both"/>
      </w:pPr>
      <w:r>
        <w:rPr>
          <w:rFonts w:ascii="Times New Roman"/>
          <w:b w:val="false"/>
          <w:i w:val="false"/>
          <w:color w:val="000000"/>
          <w:sz w:val="28"/>
        </w:rPr>
        <w:t>
      3. Осы қаулының орындалуын бақылау Ақтөбе қаласы әкімінің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 xml:space="preserve">2023 жылғы 22 қарашадағы </w:t>
            </w:r>
            <w:r>
              <w:br/>
            </w:r>
            <w:r>
              <w:rPr>
                <w:rFonts w:ascii="Times New Roman"/>
                <w:b w:val="false"/>
                <w:i w:val="false"/>
                <w:color w:val="000000"/>
                <w:sz w:val="20"/>
              </w:rPr>
              <w:t>№ 5201 қаулысына қосымша</w:t>
            </w:r>
          </w:p>
        </w:tc>
      </w:tr>
    </w:tbl>
    <w:bookmarkStart w:name="z8" w:id="4"/>
    <w:p>
      <w:pPr>
        <w:spacing w:after="0"/>
        <w:ind w:left="0"/>
        <w:jc w:val="left"/>
      </w:pPr>
      <w:r>
        <w:rPr>
          <w:rFonts w:ascii="Times New Roman"/>
          <w:b/>
          <w:i w:val="false"/>
          <w:color w:val="000000"/>
        </w:rPr>
        <w:t xml:space="preserve"> Ақтөбе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Ақтөбе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қағидалары (бұдан әрі - Қағидалар) Қазақстан Республикасының "Тұрғын үй қатынастары туралы" Заңының (бұдан әрі - Заң) 10-3 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өзге де нормативтік құқықтық актілерге сәйкес әзірленді және Ақтөбе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 тәртібін айқындайды.</w:t>
      </w:r>
    </w:p>
    <w:bookmarkStart w:name="z11" w:id="6"/>
    <w:p>
      <w:pPr>
        <w:spacing w:after="0"/>
        <w:ind w:left="0"/>
        <w:jc w:val="both"/>
      </w:pPr>
      <w:r>
        <w:rPr>
          <w:rFonts w:ascii="Times New Roman"/>
          <w:b w:val="false"/>
          <w:i w:val="false"/>
          <w:color w:val="000000"/>
          <w:sz w:val="28"/>
        </w:rPr>
        <w:t>
      2. Осы Қағидаларда келесі негізгі ұғымдар қолданылады:</w:t>
      </w:r>
    </w:p>
    <w:bookmarkEnd w:id="6"/>
    <w:p>
      <w:pPr>
        <w:spacing w:after="0"/>
        <w:ind w:left="0"/>
        <w:jc w:val="both"/>
      </w:pPr>
      <w:r>
        <w:rPr>
          <w:rFonts w:ascii="Times New Roman"/>
          <w:b w:val="false"/>
          <w:i w:val="false"/>
          <w:color w:val="000000"/>
          <w:sz w:val="28"/>
        </w:rPr>
        <w:t>
      1) басқарушы компания – жасалған шарт негізінде кондоминиум объектісін басқару жөніндегі қызметтерді көрсететін жеке немесе заңды тұлға;</w:t>
      </w:r>
    </w:p>
    <w:p>
      <w:pPr>
        <w:spacing w:after="0"/>
        <w:ind w:left="0"/>
        <w:jc w:val="both"/>
      </w:pPr>
      <w:r>
        <w:rPr>
          <w:rFonts w:ascii="Times New Roman"/>
          <w:b w:val="false"/>
          <w:i w:val="false"/>
          <w:color w:val="000000"/>
          <w:sz w:val="28"/>
        </w:rPr>
        <w:t>
      2) дауыс беру – келу тәртібімен өткізілетін жиналыста ерік-қалауын ашық білдіру арқылы немесе жазбаша сұрау жүргізу арқылы жүзеге асырылатын,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сондай-ақ орынтұрақ орындары, қоймалар меншік иелерінің орынтұрақ орындарын және қоймаларды күтіп-ұстауға байланысты шешімдерді қабылдау процесі. Пәтерлердің, тұрғын емес үй-жайлардың, орынтұрақ орындарының, қоймалардың меншік иелері келу тәртібімен немесе жазбаша сұрау жүргізу арқылы өткізілетін жиналыста тұрғын үй қатынастары және тұрғын үй-коммуналдық шаруашылық саласындағы ақпараттандыру объектілері арқылы дауыс бере алады;</w:t>
      </w:r>
    </w:p>
    <w:p>
      <w:pPr>
        <w:spacing w:after="0"/>
        <w:ind w:left="0"/>
        <w:jc w:val="both"/>
      </w:pPr>
      <w:r>
        <w:rPr>
          <w:rFonts w:ascii="Times New Roman"/>
          <w:b w:val="false"/>
          <w:i w:val="false"/>
          <w:color w:val="000000"/>
          <w:sz w:val="28"/>
        </w:rPr>
        <w:t>
      3) көппәтерлі тұрғын үйді басқарушы – басқаратын көппәтерлі тұрғын үйдегі пәтердің, тұрғын емес үй-жайдың, орынтұрақ орнының, қойманың меншік иесі болып табылмайтын, уәкілетті орган бекіткен біліктілік талаптарына сай келетін Қазақстан Республикасының азаматы;</w:t>
      </w:r>
    </w:p>
    <w:p>
      <w:pPr>
        <w:spacing w:after="0"/>
        <w:ind w:left="0"/>
        <w:jc w:val="both"/>
      </w:pPr>
      <w:r>
        <w:rPr>
          <w:rFonts w:ascii="Times New Roman"/>
          <w:b w:val="false"/>
          <w:i w:val="false"/>
          <w:color w:val="000000"/>
          <w:sz w:val="28"/>
        </w:rPr>
        <w:t>
      4) көппәтерлі тұрғын үй кеңесі (бұдан әрі – үй кеңесі) – пәтерлердің, тұрғын емес үй-жайлардың меншік иелері қатарынан сайланатын кондоминиум объектісін алқалы басқару органы;</w:t>
      </w:r>
    </w:p>
    <w:p>
      <w:pPr>
        <w:spacing w:after="0"/>
        <w:ind w:left="0"/>
        <w:jc w:val="both"/>
      </w:pPr>
      <w:r>
        <w:rPr>
          <w:rFonts w:ascii="Times New Roman"/>
          <w:b w:val="false"/>
          <w:i w:val="false"/>
          <w:color w:val="000000"/>
          <w:sz w:val="28"/>
        </w:rPr>
        <w:t>
      5)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p>
      <w:pPr>
        <w:spacing w:after="0"/>
        <w:ind w:left="0"/>
        <w:jc w:val="both"/>
      </w:pPr>
      <w:r>
        <w:rPr>
          <w:rFonts w:ascii="Times New Roman"/>
          <w:b w:val="false"/>
          <w:i w:val="false"/>
          <w:color w:val="000000"/>
          <w:sz w:val="28"/>
        </w:rPr>
        <w:t>
      6) тұрғынжайдың жалпы алаңы - тұрғынжайдың пайдалы алаңының және нормативтік-техникалық актілерге сәйкес төмендететін коэффициенттер қолданылып есептелетін балкондар (лоджиялар, дәліздер, террассалар) алаңдарының жиынтығы;</w:t>
      </w:r>
    </w:p>
    <w:p>
      <w:pPr>
        <w:spacing w:after="0"/>
        <w:ind w:left="0"/>
        <w:jc w:val="both"/>
      </w:pPr>
      <w:r>
        <w:rPr>
          <w:rFonts w:ascii="Times New Roman"/>
          <w:b w:val="false"/>
          <w:i w:val="false"/>
          <w:color w:val="000000"/>
          <w:sz w:val="28"/>
        </w:rPr>
        <w:t>
      7) тұрғын үйдің табиғи тозуы – табиғи, климаттық және өзге де факторлар әсерінің нәтижесінде бастапқы техникалық-пайдаланушылық қасиеттерін (төзімділігін, орнықтылығын, беріктігін және басқаларды) жоғалту;</w:t>
      </w:r>
    </w:p>
    <w:p>
      <w:pPr>
        <w:spacing w:after="0"/>
        <w:ind w:left="0"/>
        <w:jc w:val="both"/>
      </w:pPr>
      <w:r>
        <w:rPr>
          <w:rFonts w:ascii="Times New Roman"/>
          <w:b w:val="false"/>
          <w:i w:val="false"/>
          <w:color w:val="000000"/>
          <w:sz w:val="28"/>
        </w:rPr>
        <w:t>
      8) тұрғын үйдің (тұрғын ғимараттың) жалпы алаңы - бүкіл тұрғын үйдің жалпы алаңы мен бүкіл тұрғын емес үй-жайлар алаңының, сондай-ақ тұрғын үйдің ортақ мүлік болып табылатын бөліктері алаңының жиынтығы;</w:t>
      </w:r>
    </w:p>
    <w:p>
      <w:pPr>
        <w:spacing w:after="0"/>
        <w:ind w:left="0"/>
        <w:jc w:val="both"/>
      </w:pPr>
      <w:r>
        <w:rPr>
          <w:rFonts w:ascii="Times New Roman"/>
          <w:b w:val="false"/>
          <w:i w:val="false"/>
          <w:color w:val="000000"/>
          <w:sz w:val="28"/>
        </w:rPr>
        <w:t>
      9)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11)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12)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13)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14)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15)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p>
      <w:pPr>
        <w:spacing w:after="0"/>
        <w:ind w:left="0"/>
        <w:jc w:val="both"/>
      </w:pPr>
      <w:r>
        <w:rPr>
          <w:rFonts w:ascii="Times New Roman"/>
          <w:b w:val="false"/>
          <w:i w:val="false"/>
          <w:color w:val="000000"/>
          <w:sz w:val="28"/>
        </w:rPr>
        <w:t>
      16) кондоминиум объектісінің ортақ мүлкін күрделі жөндеуге арналған шығыстар – пәтерлер, тұрғын емес үй-жайлар меншік иелерінің кондоминиум объектісінің ортақ мүлкін немесе оның жекелеген бөліктерін күрделі жөндеуге арналған міндетті ай сайынғы жарналары;</w:t>
      </w:r>
    </w:p>
    <w:p>
      <w:pPr>
        <w:spacing w:after="0"/>
        <w:ind w:left="0"/>
        <w:jc w:val="both"/>
      </w:pPr>
      <w:r>
        <w:rPr>
          <w:rFonts w:ascii="Times New Roman"/>
          <w:b w:val="false"/>
          <w:i w:val="false"/>
          <w:color w:val="000000"/>
          <w:sz w:val="28"/>
        </w:rPr>
        <w:t>
      17) мамандандырылған уәкілетті ұйым (бұдан әрі - Оператор) - көппәтерлі тұрғын үйлерге күрделі жөндеу жүргізу үшін жергілікті атқарушы орган айқындайтын ұйым.</w:t>
      </w:r>
    </w:p>
    <w:bookmarkStart w:name="z12" w:id="7"/>
    <w:p>
      <w:pPr>
        <w:spacing w:after="0"/>
        <w:ind w:left="0"/>
        <w:jc w:val="both"/>
      </w:pPr>
      <w:r>
        <w:rPr>
          <w:rFonts w:ascii="Times New Roman"/>
          <w:b w:val="false"/>
          <w:i w:val="false"/>
          <w:color w:val="000000"/>
          <w:sz w:val="28"/>
        </w:rPr>
        <w:t>
      3. Осы Қағидалар Ақтөбе қаласының аумағында бірыңғай сәулеттік келбет беруге бағытталған, көппәтерлі тұрғын үйдің пәтерлері, тұрғын емес үй-жайлары меншік иелерінің көппәтерлі тұрғын үйлердің қасбеттерін, шатырларын жөндеуге байланысты шығыстарды өтеуіне қолданылмайды.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Пәтерлердің, тұрғын емес үй-жайлардың меншік иелері кондоминиум объектісін басқаруға және кондоминиум объектісінің ортақ мүлкін күтіп-ұстауға арналған шығыстарға қатысады және Заңда көзделген міндеттерді атқарады.</w:t>
      </w:r>
    </w:p>
    <w:bookmarkStart w:name="z14" w:id="8"/>
    <w:p>
      <w:pPr>
        <w:spacing w:after="0"/>
        <w:ind w:left="0"/>
        <w:jc w:val="both"/>
      </w:pPr>
      <w:r>
        <w:rPr>
          <w:rFonts w:ascii="Times New Roman"/>
          <w:b w:val="false"/>
          <w:i w:val="false"/>
          <w:color w:val="000000"/>
          <w:sz w:val="28"/>
        </w:rPr>
        <w:t>
      5. Пәтерлердің, тұрғын емес үй-жайлардың меншік иелері кондоминиум объектісінің ортақ мүлкіне ағымдағы және күрделі жөндеу жүргізуді қоса алғанда, кондоминиум объектісінің ортақ мүлкін күтіп-ұстау және оның қауіпсіз пайдаланылуын қамтамасыз ету жөніндегі шараларды қолданады.</w:t>
      </w:r>
    </w:p>
    <w:bookmarkEnd w:id="8"/>
    <w:bookmarkStart w:name="z15" w:id="9"/>
    <w:p>
      <w:pPr>
        <w:spacing w:after="0"/>
        <w:ind w:left="0"/>
        <w:jc w:val="left"/>
      </w:pPr>
      <w:r>
        <w:rPr>
          <w:rFonts w:ascii="Times New Roman"/>
          <w:b/>
          <w:i w:val="false"/>
          <w:color w:val="000000"/>
        </w:rPr>
        <w:t xml:space="preserve"> 2-тарау. Ақтөбе қаласында пәтерлер, тұрғын емес үй-жайлар меншік иелерінің көппәтерлі тұрғын үйде лифтілерді жөндеуге және ауыстыруға, күрделі жөндеуге байланысты ақшаны қайтаруын қамтамасыз етуді ұйымдастыру тәртібі</w:t>
      </w:r>
    </w:p>
    <w:bookmarkEnd w:id="9"/>
    <w:bookmarkStart w:name="z16" w:id="10"/>
    <w:p>
      <w:pPr>
        <w:spacing w:after="0"/>
        <w:ind w:left="0"/>
        <w:jc w:val="both"/>
      </w:pPr>
      <w:r>
        <w:rPr>
          <w:rFonts w:ascii="Times New Roman"/>
          <w:b w:val="false"/>
          <w:i w:val="false"/>
          <w:color w:val="000000"/>
          <w:sz w:val="28"/>
        </w:rPr>
        <w:t>
      6. "Ақтөбе каласының тұрғын үй инспекциясы бөлімі" мемлекеттік мекемесі (бұдан әрі – ТИ бөлімі) бюджеттік қаражат есебінен жөндеуге және ауыстыруға жататын лифтілердің, сондай-ақ күрделі жөндеуге жататын көппәтерлі тұрғын үйлердің тізбесін қалыптастыру үшін пәтерлер, тұрғын емес үй-жайлар меншік иелерінің жиналысына бастамашылық жасайды.</w:t>
      </w:r>
    </w:p>
    <w:bookmarkEnd w:id="10"/>
    <w:bookmarkStart w:name="z17" w:id="11"/>
    <w:p>
      <w:pPr>
        <w:spacing w:after="0"/>
        <w:ind w:left="0"/>
        <w:jc w:val="both"/>
      </w:pPr>
      <w:r>
        <w:rPr>
          <w:rFonts w:ascii="Times New Roman"/>
          <w:b w:val="false"/>
          <w:i w:val="false"/>
          <w:color w:val="000000"/>
          <w:sz w:val="28"/>
        </w:rPr>
        <w:t>
      7. Пәтерлердің, тұрғын емес үй-жайлардың меншік иелері жергілікті бюджет есебінен көппәтерлі тұрғын үйді күрделі жөндеуге, лифтілерді жөндеуге және ауыстыруға қатысу туралы жиналыста шешім қабылдайды.</w:t>
      </w:r>
    </w:p>
    <w:bookmarkEnd w:id="11"/>
    <w:p>
      <w:pPr>
        <w:spacing w:after="0"/>
        <w:ind w:left="0"/>
        <w:jc w:val="both"/>
      </w:pPr>
      <w:r>
        <w:rPr>
          <w:rFonts w:ascii="Times New Roman"/>
          <w:b w:val="false"/>
          <w:i w:val="false"/>
          <w:color w:val="000000"/>
          <w:sz w:val="28"/>
        </w:rPr>
        <w:t>
      Егер жиналысқа пәтерлер, тұрғын емес үй-жайлар меншік иелерінің жалпы санының жартысынан астамы қатысса, жиналыс шешім қабылдауға құқылы.</w:t>
      </w:r>
    </w:p>
    <w:p>
      <w:pPr>
        <w:spacing w:after="0"/>
        <w:ind w:left="0"/>
        <w:jc w:val="both"/>
      </w:pPr>
      <w:r>
        <w:rPr>
          <w:rFonts w:ascii="Times New Roman"/>
          <w:b w:val="false"/>
          <w:i w:val="false"/>
          <w:color w:val="000000"/>
          <w:sz w:val="28"/>
        </w:rPr>
        <w:t>
      Шешім дауыс беруге тікелей қатысқан пәтерлер, тұрғын емес үй-жайлар меншік иелерінің жалпы санының көпшілігі келіскен кезде қабылданады, кондоминиум объектісінің ортақ мүлкіне күрделі жөндеу жүргізу туралы шешім қабылдау мәселесін қоспағанда, ол бойынша шешім пәтерлер, тұрғын емес үй-жайлар меншік иелерінің жалпы санының көпшілігі келіскен кезде қабылданады.</w:t>
      </w:r>
    </w:p>
    <w:p>
      <w:pPr>
        <w:spacing w:after="0"/>
        <w:ind w:left="0"/>
        <w:jc w:val="both"/>
      </w:pPr>
      <w:r>
        <w:rPr>
          <w:rFonts w:ascii="Times New Roman"/>
          <w:b w:val="false"/>
          <w:i w:val="false"/>
          <w:color w:val="000000"/>
          <w:sz w:val="28"/>
        </w:rPr>
        <w:t>
      Пәтердің, тұрғын емес үй-жайдың әрбір меншік иесінің басқа пәтерлер, тұрғын емес үй-жайлар меншік иелерінің қалай дауыс бергенін білуге құқылы.</w:t>
      </w:r>
    </w:p>
    <w:bookmarkStart w:name="z18" w:id="12"/>
    <w:p>
      <w:pPr>
        <w:spacing w:after="0"/>
        <w:ind w:left="0"/>
        <w:jc w:val="both"/>
      </w:pPr>
      <w:r>
        <w:rPr>
          <w:rFonts w:ascii="Times New Roman"/>
          <w:b w:val="false"/>
          <w:i w:val="false"/>
          <w:color w:val="000000"/>
          <w:sz w:val="28"/>
        </w:rPr>
        <w:t>
      8. Егер бұрын келу тәртібімен жарияланған жиналыс кворум болмағандықтан өтпесе, жиналыс жазбаша сауалнама арқылы өткізіледі. Жиналыс үй кеңесінің, мүліктің меншік иелері бірлестігі төрағасының, жай серіктестіктің сенім білдірілген адамының бастамасы бойынша не ревизиялық комиссияның (ревизордың) талап етуі бойынша не тұрғын үй инспекциясының бастамасы бойынша не пәтерлер, тұрғын емес үй-жайлар меншік иелерінің кемінде он пайызының талап етуі бойынша өткізіледі.</w:t>
      </w:r>
    </w:p>
    <w:bookmarkEnd w:id="12"/>
    <w:bookmarkStart w:name="z19" w:id="13"/>
    <w:p>
      <w:pPr>
        <w:spacing w:after="0"/>
        <w:ind w:left="0"/>
        <w:jc w:val="both"/>
      </w:pPr>
      <w:r>
        <w:rPr>
          <w:rFonts w:ascii="Times New Roman"/>
          <w:b w:val="false"/>
          <w:i w:val="false"/>
          <w:color w:val="000000"/>
          <w:sz w:val="28"/>
        </w:rPr>
        <w:t>
      9. Жиналыста теріс шешім қабылданған жағдайда, лифтілерді жөндеу мен ауыстыруға, көппәтерлі тұрғын үйді күрделі жөндеуге байланысты жұмыстар жүргізілмейді.</w:t>
      </w:r>
    </w:p>
    <w:bookmarkEnd w:id="13"/>
    <w:bookmarkStart w:name="z20" w:id="14"/>
    <w:p>
      <w:pPr>
        <w:spacing w:after="0"/>
        <w:ind w:left="0"/>
        <w:jc w:val="both"/>
      </w:pPr>
      <w:r>
        <w:rPr>
          <w:rFonts w:ascii="Times New Roman"/>
          <w:b w:val="false"/>
          <w:i w:val="false"/>
          <w:color w:val="000000"/>
          <w:sz w:val="28"/>
        </w:rPr>
        <w:t>
      10. Лифтілерді жөндеуді және ауыстыруды, тұрғын үйді күрделі жөндеуді талап ететін көппәтерлі тұрғын үйлердің бекітілген тізбесі негізінде оң шешім қабылданған жағдайда ТИ бөлімі:</w:t>
      </w:r>
    </w:p>
    <w:bookmarkEnd w:id="14"/>
    <w:p>
      <w:pPr>
        <w:spacing w:after="0"/>
        <w:ind w:left="0"/>
        <w:jc w:val="both"/>
      </w:pPr>
      <w:r>
        <w:rPr>
          <w:rFonts w:ascii="Times New Roman"/>
          <w:b w:val="false"/>
          <w:i w:val="false"/>
          <w:color w:val="000000"/>
          <w:sz w:val="28"/>
        </w:rPr>
        <w:t>
      1) кондоминиум объектісінің ортақ мүлкіне техникалық тексеру жүргізеді;</w:t>
      </w:r>
    </w:p>
    <w:p>
      <w:pPr>
        <w:spacing w:after="0"/>
        <w:ind w:left="0"/>
        <w:jc w:val="both"/>
      </w:pPr>
      <w:r>
        <w:rPr>
          <w:rFonts w:ascii="Times New Roman"/>
          <w:b w:val="false"/>
          <w:i w:val="false"/>
          <w:color w:val="000000"/>
          <w:sz w:val="28"/>
        </w:rPr>
        <w:t>
      2) лифтілерді жөндеуге сметалық есепті әзірлеу немесе көппәтерлі тұрғын үйді күрделі жөндеуге (лифтілерді ауыстыруға) жобалау-сметалық құжаттаманы дайындау бойынша жұмыстарды ұйымдастырады, кейіннен жергілікті бюджет қаражаты есебінен тиісті жобалар бойынша сараптамалық қорытынды алады;</w:t>
      </w:r>
    </w:p>
    <w:p>
      <w:pPr>
        <w:spacing w:after="0"/>
        <w:ind w:left="0"/>
        <w:jc w:val="both"/>
      </w:pPr>
      <w:r>
        <w:rPr>
          <w:rFonts w:ascii="Times New Roman"/>
          <w:b w:val="false"/>
          <w:i w:val="false"/>
          <w:color w:val="000000"/>
          <w:sz w:val="28"/>
        </w:rPr>
        <w:t>
      3) көппәтерлі тұрғын үйлердің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үйлердің кіреберістерінде ақпараттық хабарламаларды орналастыру және мүліктің меншік иелері бірлестіктерінің төрағаларына, жай серіктестіктің сенім білдірілген адамдарына, көппәтерлі тұрғын үйді басқарушыға, басқарушы компанияға қолма-қол немесе пошта арқылы хабарламалар жіберу арқылы хабардар етеді.</w:t>
      </w:r>
    </w:p>
    <w:p>
      <w:pPr>
        <w:spacing w:after="0"/>
        <w:ind w:left="0"/>
        <w:jc w:val="both"/>
      </w:pPr>
      <w:r>
        <w:rPr>
          <w:rFonts w:ascii="Times New Roman"/>
          <w:b w:val="false"/>
          <w:i w:val="false"/>
          <w:color w:val="000000"/>
          <w:sz w:val="28"/>
        </w:rPr>
        <w:t>
      4) орындалған жұмыстарды қабылдау жөніндегі комиссияларға қатысады.</w:t>
      </w:r>
    </w:p>
    <w:bookmarkStart w:name="z21" w:id="15"/>
    <w:p>
      <w:pPr>
        <w:spacing w:after="0"/>
        <w:ind w:left="0"/>
        <w:jc w:val="both"/>
      </w:pPr>
      <w:r>
        <w:rPr>
          <w:rFonts w:ascii="Times New Roman"/>
          <w:b w:val="false"/>
          <w:i w:val="false"/>
          <w:color w:val="000000"/>
          <w:sz w:val="28"/>
        </w:rPr>
        <w:t>
      11. Кондоминиум объектісінің ортақ мүлкін күрделі жөндеуге қаражат жинақтау, оның ішінде кемінде 3 жыл ішінде бекітілген шығыстар сметасының кемінде 50 (елу) пайызының жинақ шотында ақша қаражатын жинақтау туралы шарттың талаптарын орындау кезінде мүліктің меншік иелерінің бірлестігі немесе жай серіктестік тұрғын үй қарызын алу үшін екінші деңгейдегі банкке жүгінеді.</w:t>
      </w:r>
    </w:p>
    <w:bookmarkEnd w:id="15"/>
    <w:bookmarkStart w:name="z22" w:id="16"/>
    <w:p>
      <w:pPr>
        <w:spacing w:after="0"/>
        <w:ind w:left="0"/>
        <w:jc w:val="both"/>
      </w:pPr>
      <w:r>
        <w:rPr>
          <w:rFonts w:ascii="Times New Roman"/>
          <w:b w:val="false"/>
          <w:i w:val="false"/>
          <w:color w:val="000000"/>
          <w:sz w:val="28"/>
        </w:rPr>
        <w:t>
      12. ТИ бөлімі үйдің (лифтілердің) техникалық жай-күйін тексеру қорытындысы бойынша көппәтерлі тұрғын үйдің пәтерлері, тұрғын емес үй-жайлары меншік иелерінің жиналысын ұйымдастырады.</w:t>
      </w:r>
    </w:p>
    <w:bookmarkEnd w:id="16"/>
    <w:bookmarkStart w:name="z23" w:id="17"/>
    <w:p>
      <w:pPr>
        <w:spacing w:after="0"/>
        <w:ind w:left="0"/>
        <w:jc w:val="both"/>
      </w:pPr>
      <w:r>
        <w:rPr>
          <w:rFonts w:ascii="Times New Roman"/>
          <w:b w:val="false"/>
          <w:i w:val="false"/>
          <w:color w:val="000000"/>
          <w:sz w:val="28"/>
        </w:rPr>
        <w:t>
      13. Кондоминиум объектісінің ортақ мүлкіне немесе оның жекелеген бөліктеріне күрделі жөндеу жүргізу туралы шешім қабылдау кезінде көппәтерлі тұрғын үйдегі пәтерлердің, тұрғын емес үй-жайлардың меншік иелері жиналыста мынадай шешімдер қабылдайды:</w:t>
      </w:r>
    </w:p>
    <w:bookmarkEnd w:id="17"/>
    <w:p>
      <w:pPr>
        <w:spacing w:after="0"/>
        <w:ind w:left="0"/>
        <w:jc w:val="both"/>
      </w:pPr>
      <w:r>
        <w:rPr>
          <w:rFonts w:ascii="Times New Roman"/>
          <w:b w:val="false"/>
          <w:i w:val="false"/>
          <w:color w:val="000000"/>
          <w:sz w:val="28"/>
        </w:rPr>
        <w:t>
      1) кондоминиум объектісінің ортақ мүлкіне немесе оның жекелеген бөліктеріне күрделі жөндеу жүргізуге арналған шығыстар сметасын бекіту туралы;</w:t>
      </w:r>
    </w:p>
    <w:p>
      <w:pPr>
        <w:spacing w:after="0"/>
        <w:ind w:left="0"/>
        <w:jc w:val="both"/>
      </w:pPr>
      <w:r>
        <w:rPr>
          <w:rFonts w:ascii="Times New Roman"/>
          <w:b w:val="false"/>
          <w:i w:val="false"/>
          <w:color w:val="000000"/>
          <w:sz w:val="28"/>
        </w:rPr>
        <w:t>
      2) жинақ шотында жинақталған ақшаны жұмсау туралы шешім қабылдау туралы;</w:t>
      </w:r>
    </w:p>
    <w:p>
      <w:pPr>
        <w:spacing w:after="0"/>
        <w:ind w:left="0"/>
        <w:jc w:val="both"/>
      </w:pPr>
      <w:r>
        <w:rPr>
          <w:rFonts w:ascii="Times New Roman"/>
          <w:b w:val="false"/>
          <w:i w:val="false"/>
          <w:color w:val="000000"/>
          <w:sz w:val="28"/>
        </w:rPr>
        <w:t>
      3) кондоминиум объектісінің ортақ мүлкін жөндеуге жобалау-сметалық құжаттаманы келісу туралы;</w:t>
      </w:r>
    </w:p>
    <w:p>
      <w:pPr>
        <w:spacing w:after="0"/>
        <w:ind w:left="0"/>
        <w:jc w:val="both"/>
      </w:pPr>
      <w:r>
        <w:rPr>
          <w:rFonts w:ascii="Times New Roman"/>
          <w:b w:val="false"/>
          <w:i w:val="false"/>
          <w:color w:val="000000"/>
          <w:sz w:val="28"/>
        </w:rPr>
        <w:t>
      4) кондоминиум объектісінің ортақ мүлкіне күрделі жөндеу жүргізу мерзімі туралы.</w:t>
      </w:r>
    </w:p>
    <w:p>
      <w:pPr>
        <w:spacing w:after="0"/>
        <w:ind w:left="0"/>
        <w:jc w:val="both"/>
      </w:pPr>
      <w:r>
        <w:rPr>
          <w:rFonts w:ascii="Times New Roman"/>
          <w:b w:val="false"/>
          <w:i w:val="false"/>
          <w:color w:val="000000"/>
          <w:sz w:val="28"/>
        </w:rPr>
        <w:t>
      5) орындалған жұмыстарды қабылдауға қатысу үшін үй-жайлардың (пәтерлердің) меншік иелері арасынан жауапты адамдарды таңдауды жүзеге асырады.</w:t>
      </w:r>
    </w:p>
    <w:bookmarkStart w:name="z24" w:id="18"/>
    <w:p>
      <w:pPr>
        <w:spacing w:after="0"/>
        <w:ind w:left="0"/>
        <w:jc w:val="both"/>
      </w:pPr>
      <w:r>
        <w:rPr>
          <w:rFonts w:ascii="Times New Roman"/>
          <w:b w:val="false"/>
          <w:i w:val="false"/>
          <w:color w:val="000000"/>
          <w:sz w:val="28"/>
        </w:rPr>
        <w:t>
      14. Кондоминиум объектісінің ортақ мүлкіне күрделі жөндеу жүргізу үшін мердігер ұйым таңдауды үй кеңесі жүзеге асырады. Үй кеңесі кондоминиум объектісінің ортақ мүлкін күрделі жөндеуге арналған ақшаның нысаналы жұмсалуына мониторингті жүзеге асырады.</w:t>
      </w:r>
    </w:p>
    <w:bookmarkEnd w:id="18"/>
    <w:bookmarkStart w:name="z25" w:id="19"/>
    <w:p>
      <w:pPr>
        <w:spacing w:after="0"/>
        <w:ind w:left="0"/>
        <w:jc w:val="both"/>
      </w:pPr>
      <w:r>
        <w:rPr>
          <w:rFonts w:ascii="Times New Roman"/>
          <w:b w:val="false"/>
          <w:i w:val="false"/>
          <w:color w:val="000000"/>
          <w:sz w:val="28"/>
        </w:rPr>
        <w:t>
      15. Оператор:</w:t>
      </w:r>
    </w:p>
    <w:bookmarkEnd w:id="19"/>
    <w:p>
      <w:pPr>
        <w:spacing w:after="0"/>
        <w:ind w:left="0"/>
        <w:jc w:val="both"/>
      </w:pPr>
      <w:r>
        <w:rPr>
          <w:rFonts w:ascii="Times New Roman"/>
          <w:b w:val="false"/>
          <w:i w:val="false"/>
          <w:color w:val="000000"/>
          <w:sz w:val="28"/>
        </w:rPr>
        <w:t>
      1) басқару органдарымен және пәтерлердің, тұрғын емес үй-жайлардың меншік иелерімен күрделі жөндеуді орындауға шарттар жасасуды;</w:t>
      </w:r>
    </w:p>
    <w:p>
      <w:pPr>
        <w:spacing w:after="0"/>
        <w:ind w:left="0"/>
        <w:jc w:val="both"/>
      </w:pPr>
      <w:r>
        <w:rPr>
          <w:rFonts w:ascii="Times New Roman"/>
          <w:b w:val="false"/>
          <w:i w:val="false"/>
          <w:color w:val="000000"/>
          <w:sz w:val="28"/>
        </w:rPr>
        <w:t>
      2) шартқа сәйкес күрделі жөндеуді орындауды;</w:t>
      </w:r>
    </w:p>
    <w:p>
      <w:pPr>
        <w:spacing w:after="0"/>
        <w:ind w:left="0"/>
        <w:jc w:val="both"/>
      </w:pPr>
      <w:r>
        <w:rPr>
          <w:rFonts w:ascii="Times New Roman"/>
          <w:b w:val="false"/>
          <w:i w:val="false"/>
          <w:color w:val="000000"/>
          <w:sz w:val="28"/>
        </w:rPr>
        <w:t>
      3) қажет болған кезде қосалқы мердігерлік ұйымдармен шарттар жасасуды;</w:t>
      </w:r>
    </w:p>
    <w:p>
      <w:pPr>
        <w:spacing w:after="0"/>
        <w:ind w:left="0"/>
        <w:jc w:val="both"/>
      </w:pPr>
      <w:r>
        <w:rPr>
          <w:rFonts w:ascii="Times New Roman"/>
          <w:b w:val="false"/>
          <w:i w:val="false"/>
          <w:color w:val="000000"/>
          <w:sz w:val="28"/>
        </w:rPr>
        <w:t>
      4) жөндеу жұмыстарын жүргізу барысында жіберілген кемшіліктерді жою бойынша шаралар қабылдауды;</w:t>
      </w:r>
    </w:p>
    <w:p>
      <w:pPr>
        <w:spacing w:after="0"/>
        <w:ind w:left="0"/>
        <w:jc w:val="both"/>
      </w:pPr>
      <w:r>
        <w:rPr>
          <w:rFonts w:ascii="Times New Roman"/>
          <w:b w:val="false"/>
          <w:i w:val="false"/>
          <w:color w:val="000000"/>
          <w:sz w:val="28"/>
        </w:rPr>
        <w:t>
      5) көппәтерлі тұрғын үй пәтерлерінің, тұрғын емес үй-жайларының меншік иелерімен жобалық-сметалық құжаттаманы және сметаны келісуді қамтамасыз етеді.</w:t>
      </w:r>
    </w:p>
    <w:bookmarkStart w:name="z26" w:id="20"/>
    <w:p>
      <w:pPr>
        <w:spacing w:after="0"/>
        <w:ind w:left="0"/>
        <w:jc w:val="left"/>
      </w:pPr>
      <w:r>
        <w:rPr>
          <w:rFonts w:ascii="Times New Roman"/>
          <w:b/>
          <w:i w:val="false"/>
          <w:color w:val="000000"/>
        </w:rPr>
        <w:t xml:space="preserve"> 3-тарау. Қорытынды ережелер</w:t>
      </w:r>
    </w:p>
    <w:bookmarkEnd w:id="20"/>
    <w:bookmarkStart w:name="z27" w:id="21"/>
    <w:p>
      <w:pPr>
        <w:spacing w:after="0"/>
        <w:ind w:left="0"/>
        <w:jc w:val="both"/>
      </w:pPr>
      <w:r>
        <w:rPr>
          <w:rFonts w:ascii="Times New Roman"/>
          <w:b w:val="false"/>
          <w:i w:val="false"/>
          <w:color w:val="000000"/>
          <w:sz w:val="28"/>
        </w:rPr>
        <w:t>
      16. Пәтерлер, тұрғын емес үй-жайлары меншік иелерінің қайтарымды қаражаты есебінен көппәтерлі тұрғын үйге күрделі жөндеу жүргізуді Оператор жүзеге асырады.</w:t>
      </w:r>
    </w:p>
    <w:bookmarkEnd w:id="21"/>
    <w:bookmarkStart w:name="z28" w:id="22"/>
    <w:p>
      <w:pPr>
        <w:spacing w:after="0"/>
        <w:ind w:left="0"/>
        <w:jc w:val="both"/>
      </w:pPr>
      <w:r>
        <w:rPr>
          <w:rFonts w:ascii="Times New Roman"/>
          <w:b w:val="false"/>
          <w:i w:val="false"/>
          <w:color w:val="000000"/>
          <w:sz w:val="28"/>
        </w:rPr>
        <w:t>
      17. Пәтерлердің, тұрғын емес үй-жайлардың меншік иелері қайтарған ақшалай қаражатты жергілікті атқарушы органның шешімі бойынша Оператор басқа көппәтерлі тұрғын үйді жөндеуге пайдалана алады.</w:t>
      </w:r>
    </w:p>
    <w:bookmarkEnd w:id="22"/>
    <w:bookmarkStart w:name="z29" w:id="23"/>
    <w:p>
      <w:pPr>
        <w:spacing w:after="0"/>
        <w:ind w:left="0"/>
        <w:jc w:val="both"/>
      </w:pPr>
      <w:r>
        <w:rPr>
          <w:rFonts w:ascii="Times New Roman"/>
          <w:b w:val="false"/>
          <w:i w:val="false"/>
          <w:color w:val="000000"/>
          <w:sz w:val="28"/>
        </w:rPr>
        <w:t>
      18. Мүліктің меншік иелері бірлестігінің төрағасы, жай серіктестіктің сенімді тұлғасы, үй кеңесі күрделі жөндеу жүргізу барысында жіберілген кемшіліктер анықталған жағдайда анықталған кемшіліктерді жою үшін мердігерлік ұйымға, сондай-ақ Операторға не жергілікті атқарушы органдарға жүгінеді.</w:t>
      </w:r>
    </w:p>
    <w:bookmarkEnd w:id="23"/>
    <w:bookmarkStart w:name="z30" w:id="24"/>
    <w:p>
      <w:pPr>
        <w:spacing w:after="0"/>
        <w:ind w:left="0"/>
        <w:jc w:val="both"/>
      </w:pPr>
      <w:r>
        <w:rPr>
          <w:rFonts w:ascii="Times New Roman"/>
          <w:b w:val="false"/>
          <w:i w:val="false"/>
          <w:color w:val="000000"/>
          <w:sz w:val="28"/>
        </w:rPr>
        <w:t>
      19. Күрделі жөндеу бойынша көппәтерлі тұрғын үйді қабылдауға және пайдалануға енгізуге Оператор, мердігер ұйым, тұрғын үй инспекциясы, техникалық қадағалау, авторлық қадағалау, сондай-ақ үй кеңесі, мүліктің меншік иелері бірлестігінің төрағасы немесе жай серіктестіктің сенімді тұлғасы қатысады.</w:t>
      </w:r>
    </w:p>
    <w:bookmarkEnd w:id="24"/>
    <w:bookmarkStart w:name="z31" w:id="25"/>
    <w:p>
      <w:pPr>
        <w:spacing w:after="0"/>
        <w:ind w:left="0"/>
        <w:jc w:val="both"/>
      </w:pPr>
      <w:r>
        <w:rPr>
          <w:rFonts w:ascii="Times New Roman"/>
          <w:b w:val="false"/>
          <w:i w:val="false"/>
          <w:color w:val="000000"/>
          <w:sz w:val="28"/>
        </w:rPr>
        <w:t>
      20. Пәтерлердің, тұрғын емес үй-жайлардың меншік иелері орындалған жұмыстарды қабылдау-актісіне қол қойылғаннан кейін алынған бюджеттік кредит сомасының толық өтелуін қамтамасыз етеді.</w:t>
      </w:r>
    </w:p>
    <w:bookmarkEnd w:id="25"/>
    <w:bookmarkStart w:name="z32" w:id="26"/>
    <w:p>
      <w:pPr>
        <w:spacing w:after="0"/>
        <w:ind w:left="0"/>
        <w:jc w:val="both"/>
      </w:pPr>
      <w:r>
        <w:rPr>
          <w:rFonts w:ascii="Times New Roman"/>
          <w:b w:val="false"/>
          <w:i w:val="false"/>
          <w:color w:val="000000"/>
          <w:sz w:val="28"/>
        </w:rPr>
        <w:t>
      21. Пәтерлердің, тұрғын емес үй-жайлардың меншік иелері кондоминиум объектісінің ортақ мүлкін күрделі жөндеуге ақша жинақтауға арналған екінші деңгейдегі банктегі жинақ шотына ай сайынғы жарналарды жүргізеді.</w:t>
      </w:r>
    </w:p>
    <w:bookmarkEnd w:id="26"/>
    <w:bookmarkStart w:name="z33" w:id="27"/>
    <w:p>
      <w:pPr>
        <w:spacing w:after="0"/>
        <w:ind w:left="0"/>
        <w:jc w:val="both"/>
      </w:pPr>
      <w:r>
        <w:rPr>
          <w:rFonts w:ascii="Times New Roman"/>
          <w:b w:val="false"/>
          <w:i w:val="false"/>
          <w:color w:val="000000"/>
          <w:sz w:val="28"/>
        </w:rPr>
        <w:t>
      22. Жинақталған қаражат екінші деңгейдегі банктің шотынан орындалған жұмыстардың төлемі ретінде Операторға аударылады.</w:t>
      </w:r>
    </w:p>
    <w:bookmarkEnd w:id="27"/>
    <w:bookmarkStart w:name="z34" w:id="28"/>
    <w:p>
      <w:pPr>
        <w:spacing w:after="0"/>
        <w:ind w:left="0"/>
        <w:jc w:val="both"/>
      </w:pPr>
      <w:r>
        <w:rPr>
          <w:rFonts w:ascii="Times New Roman"/>
          <w:b w:val="false"/>
          <w:i w:val="false"/>
          <w:color w:val="000000"/>
          <w:sz w:val="28"/>
        </w:rPr>
        <w:t>
      23. Көппәтерлі тұрғын үйдегі пәтерге, тұрғын емес үй-жайға меншік құқығы ауысқан кезде сатушы көппәтерлі тұрғын үйді күрделі жөндеу, лифтілерді жөндеу (ауыстыру) үшін пәтерді, тұрғын емес үй-жайды өткізу сәтінде бюджеттік кредит (тұрғын үй қарызы) бойынша ай сайынғы төлемдер берешегінің пайда болған сомасын өтейді.</w:t>
      </w:r>
    </w:p>
    <w:bookmarkEnd w:id="28"/>
    <w:bookmarkStart w:name="z35" w:id="29"/>
    <w:p>
      <w:pPr>
        <w:spacing w:after="0"/>
        <w:ind w:left="0"/>
        <w:jc w:val="both"/>
      </w:pPr>
      <w:r>
        <w:rPr>
          <w:rFonts w:ascii="Times New Roman"/>
          <w:b w:val="false"/>
          <w:i w:val="false"/>
          <w:color w:val="000000"/>
          <w:sz w:val="28"/>
        </w:rPr>
        <w:t>
      24. Осы Қағидамен реттелмеген қатынастар Қазақстан Республикасының қолданыстағы заңнамасына сәйкес реттеледі.</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